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5B" w:rsidRPr="00E11E57" w:rsidRDefault="001F305B" w:rsidP="008A5F79">
      <w:pPr>
        <w:autoSpaceDE w:val="0"/>
        <w:autoSpaceDN w:val="0"/>
        <w:adjustRightInd w:val="0"/>
        <w:spacing w:after="0" w:line="240" w:lineRule="auto"/>
        <w:rPr>
          <w:rFonts w:ascii="Times New Roman" w:hAnsi="Times New Roman" w:cs="Times New Roman"/>
          <w:b/>
          <w:bCs/>
          <w:color w:val="000000"/>
          <w:sz w:val="24"/>
          <w:szCs w:val="24"/>
          <w:lang w:val="uk-UA"/>
        </w:rPr>
      </w:pPr>
    </w:p>
    <w:p w:rsidR="00592FDB" w:rsidRPr="00E11E57" w:rsidRDefault="00592FDB" w:rsidP="001F305B">
      <w:pPr>
        <w:pStyle w:val="1"/>
        <w:jc w:val="left"/>
      </w:pPr>
    </w:p>
    <w:p w:rsidR="00592FDB" w:rsidRPr="00E11E57" w:rsidRDefault="00592FDB" w:rsidP="001F305B">
      <w:pPr>
        <w:pStyle w:val="1"/>
        <w:jc w:val="left"/>
      </w:pPr>
    </w:p>
    <w:p w:rsidR="00592FDB" w:rsidRPr="00E11E57" w:rsidRDefault="00592FDB" w:rsidP="001F305B">
      <w:pPr>
        <w:pStyle w:val="1"/>
        <w:jc w:val="left"/>
      </w:pPr>
    </w:p>
    <w:p w:rsidR="007336EE" w:rsidRPr="00E11E57" w:rsidRDefault="007336EE" w:rsidP="007336EE">
      <w:pPr>
        <w:pStyle w:val="a0"/>
        <w:rPr>
          <w:lang w:val="uk-UA"/>
        </w:rPr>
      </w:pPr>
    </w:p>
    <w:p w:rsidR="007336EE" w:rsidRPr="00E11E57" w:rsidRDefault="007336EE" w:rsidP="007336EE">
      <w:pPr>
        <w:pStyle w:val="a0"/>
        <w:rPr>
          <w:lang w:val="uk-UA"/>
        </w:rPr>
      </w:pPr>
    </w:p>
    <w:p w:rsidR="007336EE" w:rsidRPr="00E11E57" w:rsidRDefault="007336EE" w:rsidP="007336EE">
      <w:pPr>
        <w:pStyle w:val="a0"/>
        <w:rPr>
          <w:lang w:val="uk-UA"/>
        </w:rPr>
      </w:pPr>
    </w:p>
    <w:p w:rsidR="00592FDB" w:rsidRPr="00E11E57" w:rsidRDefault="00592FDB" w:rsidP="001F305B">
      <w:pPr>
        <w:pStyle w:val="1"/>
        <w:jc w:val="left"/>
      </w:pPr>
    </w:p>
    <w:p w:rsidR="00592FDB" w:rsidRPr="00E11E57" w:rsidRDefault="00592FDB" w:rsidP="001F305B">
      <w:pPr>
        <w:pStyle w:val="1"/>
        <w:jc w:val="left"/>
      </w:pPr>
    </w:p>
    <w:p w:rsidR="006114DA" w:rsidRPr="00E11E57" w:rsidRDefault="00937623" w:rsidP="006114DA">
      <w:pPr>
        <w:pStyle w:val="1"/>
        <w:spacing w:line="360" w:lineRule="auto"/>
        <w:jc w:val="left"/>
        <w:rPr>
          <w:sz w:val="24"/>
          <w:szCs w:val="24"/>
        </w:rPr>
      </w:pPr>
      <w:bookmarkStart w:id="0" w:name="_Toc67198787"/>
      <w:bookmarkStart w:id="1" w:name="_Toc127811451"/>
      <w:r w:rsidRPr="00E11E57">
        <w:rPr>
          <w:sz w:val="24"/>
          <w:szCs w:val="24"/>
        </w:rPr>
        <w:t>ЗВІТ НЕЗАЛЕЖНОГО АУДИТОРА</w:t>
      </w:r>
    </w:p>
    <w:p w:rsidR="006114DA" w:rsidRPr="00E11E57" w:rsidRDefault="006114DA" w:rsidP="006114DA">
      <w:pPr>
        <w:pStyle w:val="a0"/>
        <w:spacing w:line="360" w:lineRule="auto"/>
        <w:rPr>
          <w:sz w:val="24"/>
          <w:szCs w:val="24"/>
          <w:lang w:val="uk-UA"/>
        </w:rPr>
      </w:pPr>
    </w:p>
    <w:p w:rsidR="006114DA" w:rsidRPr="00E11E57" w:rsidRDefault="006114DA" w:rsidP="006114DA">
      <w:pPr>
        <w:pStyle w:val="2"/>
        <w:spacing w:line="360" w:lineRule="auto"/>
        <w:jc w:val="left"/>
        <w:rPr>
          <w:szCs w:val="24"/>
        </w:rPr>
      </w:pPr>
      <w:r w:rsidRPr="00E11E57">
        <w:rPr>
          <w:szCs w:val="24"/>
        </w:rPr>
        <w:t>незалежної Аудиторської фірми  «АКТИВ-АУДИТ»</w:t>
      </w:r>
    </w:p>
    <w:p w:rsidR="006114DA" w:rsidRPr="00E11E57" w:rsidRDefault="006114DA" w:rsidP="006114DA">
      <w:pPr>
        <w:pStyle w:val="2"/>
        <w:spacing w:line="360" w:lineRule="auto"/>
        <w:jc w:val="left"/>
        <w:rPr>
          <w:b w:val="0"/>
          <w:szCs w:val="24"/>
        </w:rPr>
      </w:pPr>
      <w:r w:rsidRPr="00E11E57">
        <w:rPr>
          <w:b w:val="0"/>
          <w:szCs w:val="24"/>
        </w:rPr>
        <w:t>щодо річної фінансової звітності</w:t>
      </w:r>
    </w:p>
    <w:p w:rsidR="006114DA" w:rsidRPr="00E11E57" w:rsidRDefault="006114DA" w:rsidP="006114DA">
      <w:pPr>
        <w:pStyle w:val="2"/>
        <w:spacing w:line="360" w:lineRule="auto"/>
        <w:jc w:val="left"/>
        <w:rPr>
          <w:b w:val="0"/>
          <w:szCs w:val="24"/>
        </w:rPr>
      </w:pPr>
      <w:r w:rsidRPr="00E11E57">
        <w:rPr>
          <w:szCs w:val="24"/>
        </w:rPr>
        <w:t>Приватного акціонерного товариства</w:t>
      </w:r>
    </w:p>
    <w:p w:rsidR="006114DA" w:rsidRPr="00E11E57" w:rsidRDefault="006114DA" w:rsidP="006114DA">
      <w:pPr>
        <w:pStyle w:val="2"/>
        <w:spacing w:line="360" w:lineRule="auto"/>
        <w:jc w:val="left"/>
        <w:rPr>
          <w:b w:val="0"/>
          <w:szCs w:val="24"/>
        </w:rPr>
      </w:pPr>
      <w:r w:rsidRPr="00E11E57">
        <w:rPr>
          <w:szCs w:val="24"/>
        </w:rPr>
        <w:t>«</w:t>
      </w:r>
      <w:r w:rsidR="007701E3" w:rsidRPr="00E11E57">
        <w:t xml:space="preserve">Акціонерна </w:t>
      </w:r>
      <w:r w:rsidR="00E11E57" w:rsidRPr="00E11E57">
        <w:t>страхова</w:t>
      </w:r>
      <w:r w:rsidR="007701E3" w:rsidRPr="00E11E57">
        <w:t xml:space="preserve"> компанія «ОМЕГА</w:t>
      </w:r>
      <w:r w:rsidRPr="00E11E57">
        <w:rPr>
          <w:szCs w:val="24"/>
        </w:rPr>
        <w:t>»</w:t>
      </w:r>
    </w:p>
    <w:p w:rsidR="006114DA" w:rsidRPr="00E11E57" w:rsidRDefault="006114DA" w:rsidP="006114DA">
      <w:pPr>
        <w:pStyle w:val="2"/>
        <w:spacing w:line="360" w:lineRule="auto"/>
        <w:jc w:val="left"/>
        <w:rPr>
          <w:b w:val="0"/>
          <w:szCs w:val="24"/>
        </w:rPr>
      </w:pPr>
      <w:r w:rsidRPr="00E11E57">
        <w:rPr>
          <w:b w:val="0"/>
          <w:szCs w:val="24"/>
        </w:rPr>
        <w:t>станом на кінець дня 31 грудня 2017 року</w:t>
      </w:r>
    </w:p>
    <w:bookmarkEnd w:id="0"/>
    <w:bookmarkEnd w:id="1"/>
    <w:p w:rsidR="001F305B" w:rsidRPr="00E11E57" w:rsidRDefault="001F305B" w:rsidP="001F305B">
      <w:pPr>
        <w:ind w:firstLine="709"/>
        <w:jc w:val="right"/>
        <w:rPr>
          <w:rFonts w:ascii="Times New Roman" w:hAnsi="Times New Roman" w:cs="Times New Roman"/>
          <w:color w:val="FF0000"/>
          <w:sz w:val="24"/>
          <w:szCs w:val="24"/>
          <w:lang w:val="uk-UA"/>
        </w:rPr>
      </w:pPr>
    </w:p>
    <w:p w:rsidR="007336EE" w:rsidRPr="00E11E57" w:rsidRDefault="007336EE" w:rsidP="001F305B">
      <w:pPr>
        <w:tabs>
          <w:tab w:val="left" w:pos="1335"/>
        </w:tabs>
        <w:spacing w:after="120"/>
        <w:ind w:firstLine="880"/>
        <w:jc w:val="both"/>
        <w:rPr>
          <w:rFonts w:ascii="Times New Roman" w:hAnsi="Times New Roman" w:cs="Times New Roman"/>
          <w:sz w:val="24"/>
          <w:szCs w:val="24"/>
          <w:lang w:val="uk-UA"/>
        </w:rPr>
      </w:pPr>
    </w:p>
    <w:p w:rsidR="001F305B" w:rsidRPr="00E11E57" w:rsidRDefault="001F305B" w:rsidP="001F305B">
      <w:pPr>
        <w:tabs>
          <w:tab w:val="left" w:pos="1335"/>
        </w:tabs>
        <w:spacing w:after="120"/>
        <w:ind w:firstLine="880"/>
        <w:jc w:val="both"/>
        <w:rPr>
          <w:rFonts w:ascii="Times New Roman" w:hAnsi="Times New Roman" w:cs="Times New Roman"/>
          <w:sz w:val="24"/>
          <w:szCs w:val="24"/>
          <w:lang w:val="uk-UA"/>
        </w:rPr>
      </w:pPr>
      <w:r w:rsidRPr="00E11E57">
        <w:rPr>
          <w:rFonts w:ascii="Times New Roman" w:hAnsi="Times New Roman" w:cs="Times New Roman"/>
          <w:sz w:val="24"/>
          <w:szCs w:val="24"/>
          <w:lang w:val="uk-UA"/>
        </w:rPr>
        <w:tab/>
      </w: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6114DA" w:rsidRPr="00E11E57" w:rsidRDefault="006114DA" w:rsidP="001F305B">
      <w:pPr>
        <w:tabs>
          <w:tab w:val="left" w:pos="1335"/>
        </w:tabs>
        <w:spacing w:after="120"/>
        <w:ind w:firstLine="880"/>
        <w:jc w:val="both"/>
        <w:rPr>
          <w:rFonts w:ascii="Times New Roman" w:hAnsi="Times New Roman" w:cs="Times New Roman"/>
          <w:sz w:val="24"/>
          <w:szCs w:val="24"/>
          <w:lang w:val="uk-UA"/>
        </w:rPr>
      </w:pPr>
    </w:p>
    <w:p w:rsidR="00524001" w:rsidRPr="00E11E57" w:rsidRDefault="00524001" w:rsidP="006114DA">
      <w:pPr>
        <w:jc w:val="both"/>
        <w:rPr>
          <w:b/>
          <w:sz w:val="21"/>
          <w:szCs w:val="21"/>
          <w:lang w:val="uk-UA"/>
        </w:rPr>
      </w:pPr>
    </w:p>
    <w:p w:rsidR="006114DA" w:rsidRPr="00E11E57" w:rsidRDefault="006114DA" w:rsidP="006114DA">
      <w:pPr>
        <w:autoSpaceDE w:val="0"/>
        <w:autoSpaceDN w:val="0"/>
        <w:adjustRightInd w:val="0"/>
        <w:spacing w:after="0" w:line="240" w:lineRule="auto"/>
        <w:rPr>
          <w:rFonts w:ascii="Times New Roman" w:eastAsia="Calibri" w:hAnsi="Times New Roman" w:cs="Times New Roman"/>
          <w:b/>
          <w:bCs/>
          <w:color w:val="000000"/>
          <w:sz w:val="24"/>
          <w:szCs w:val="24"/>
          <w:lang w:val="uk-UA"/>
        </w:rPr>
      </w:pPr>
      <w:r w:rsidRPr="00E11E57">
        <w:rPr>
          <w:rFonts w:ascii="Times New Roman" w:eastAsia="Calibri" w:hAnsi="Times New Roman" w:cs="Times New Roman"/>
          <w:b/>
          <w:bCs/>
          <w:color w:val="000000"/>
          <w:sz w:val="24"/>
          <w:szCs w:val="24"/>
          <w:lang w:val="uk-UA"/>
        </w:rPr>
        <w:t>ЗВІТ НЕЗАЛЕЖНОГО АУДИТОРА</w:t>
      </w:r>
    </w:p>
    <w:p w:rsidR="00524001" w:rsidRPr="00E11E57" w:rsidRDefault="00524001" w:rsidP="001F305B">
      <w:pPr>
        <w:tabs>
          <w:tab w:val="left" w:pos="0"/>
        </w:tabs>
        <w:spacing w:before="240" w:line="240" w:lineRule="auto"/>
        <w:jc w:val="both"/>
        <w:rPr>
          <w:rFonts w:ascii="Times New Roman" w:hAnsi="Times New Roman" w:cs="Times New Roman"/>
          <w:sz w:val="24"/>
          <w:szCs w:val="24"/>
          <w:lang w:val="uk-UA"/>
        </w:rPr>
      </w:pPr>
    </w:p>
    <w:p w:rsidR="001F305B" w:rsidRPr="00E11E57" w:rsidRDefault="001F305B" w:rsidP="001F305B">
      <w:pPr>
        <w:tabs>
          <w:tab w:val="left" w:pos="0"/>
        </w:tabs>
        <w:spacing w:before="240" w:line="240" w:lineRule="auto"/>
        <w:jc w:val="both"/>
        <w:rPr>
          <w:rFonts w:ascii="Times New Roman" w:hAnsi="Times New Roman" w:cs="Times New Roman"/>
          <w:sz w:val="24"/>
          <w:szCs w:val="24"/>
          <w:lang w:val="uk-UA"/>
        </w:rPr>
      </w:pPr>
      <w:r w:rsidRPr="00E11E57">
        <w:rPr>
          <w:rFonts w:ascii="Times New Roman" w:hAnsi="Times New Roman" w:cs="Times New Roman"/>
          <w:sz w:val="24"/>
          <w:szCs w:val="24"/>
          <w:lang w:val="uk-UA"/>
        </w:rPr>
        <w:t xml:space="preserve">Цей Звіт незалежного аудитора адресується:  </w:t>
      </w:r>
    </w:p>
    <w:p w:rsidR="006114DA" w:rsidRPr="00E11E57" w:rsidRDefault="006114DA" w:rsidP="006114DA">
      <w:pPr>
        <w:pStyle w:val="a5"/>
        <w:numPr>
          <w:ilvl w:val="0"/>
          <w:numId w:val="9"/>
        </w:numPr>
        <w:tabs>
          <w:tab w:val="left" w:pos="720"/>
        </w:tabs>
        <w:spacing w:after="0" w:line="260" w:lineRule="atLeast"/>
        <w:ind w:right="79"/>
        <w:jc w:val="both"/>
        <w:rPr>
          <w:rFonts w:ascii="Times New Roman" w:eastAsia="Times New Roman" w:hAnsi="Times New Roman" w:cs="Times New Roman"/>
          <w:sz w:val="24"/>
          <w:szCs w:val="24"/>
          <w:lang w:val="uk-UA" w:eastAsia="ru-RU"/>
        </w:rPr>
      </w:pPr>
      <w:r w:rsidRPr="00E11E57">
        <w:rPr>
          <w:rFonts w:ascii="Times New Roman" w:eastAsia="Times New Roman" w:hAnsi="Times New Roman" w:cs="Times New Roman"/>
          <w:sz w:val="24"/>
          <w:szCs w:val="24"/>
          <w:lang w:val="uk-UA" w:eastAsia="ru-RU"/>
        </w:rPr>
        <w:t>Акціонерам та Керівництву Приватного акціонерного товариства «Страхова компанія «</w:t>
      </w:r>
      <w:r w:rsidR="0073273C" w:rsidRPr="00E11E57">
        <w:rPr>
          <w:rFonts w:ascii="Times New Roman" w:eastAsia="Times New Roman" w:hAnsi="Times New Roman" w:cs="Times New Roman"/>
          <w:sz w:val="24"/>
          <w:szCs w:val="24"/>
          <w:lang w:val="uk-UA" w:eastAsia="ru-RU"/>
        </w:rPr>
        <w:t>ОМЕГА</w:t>
      </w:r>
      <w:r w:rsidRPr="00E11E57">
        <w:rPr>
          <w:rFonts w:ascii="Times New Roman" w:eastAsia="Times New Roman" w:hAnsi="Times New Roman" w:cs="Times New Roman"/>
          <w:sz w:val="24"/>
          <w:szCs w:val="24"/>
          <w:lang w:val="uk-UA" w:eastAsia="ru-RU"/>
        </w:rPr>
        <w:t>»;</w:t>
      </w:r>
    </w:p>
    <w:p w:rsidR="00D676AF" w:rsidRPr="00D676AF" w:rsidRDefault="00D676AF" w:rsidP="00D676AF">
      <w:pPr>
        <w:pStyle w:val="a5"/>
        <w:numPr>
          <w:ilvl w:val="0"/>
          <w:numId w:val="9"/>
        </w:numPr>
        <w:tabs>
          <w:tab w:val="left" w:pos="720"/>
        </w:tabs>
        <w:spacing w:after="0" w:line="260" w:lineRule="atLeast"/>
        <w:ind w:right="79"/>
        <w:jc w:val="both"/>
        <w:rPr>
          <w:rFonts w:ascii="Times New Roman" w:eastAsia="Times New Roman" w:hAnsi="Times New Roman" w:cs="Times New Roman"/>
          <w:sz w:val="24"/>
          <w:szCs w:val="24"/>
          <w:lang w:val="uk-UA" w:eastAsia="ru-RU"/>
        </w:rPr>
      </w:pPr>
      <w:r w:rsidRPr="00D676AF">
        <w:rPr>
          <w:rFonts w:ascii="Times New Roman" w:eastAsia="Times New Roman" w:hAnsi="Times New Roman" w:cs="Times New Roman"/>
          <w:sz w:val="24"/>
          <w:szCs w:val="24"/>
          <w:lang w:val="uk-UA" w:eastAsia="ru-RU"/>
        </w:rPr>
        <w:t>Національній комісії, що здійснює державне регулювання у сфері ринків фінансових послуг.</w:t>
      </w:r>
    </w:p>
    <w:p w:rsidR="006114DA" w:rsidRPr="00E11E57" w:rsidRDefault="006114DA" w:rsidP="00D676AF">
      <w:pPr>
        <w:pStyle w:val="a5"/>
        <w:tabs>
          <w:tab w:val="left" w:pos="720"/>
        </w:tabs>
        <w:spacing w:after="0" w:line="260" w:lineRule="atLeast"/>
        <w:ind w:right="79"/>
        <w:jc w:val="both"/>
        <w:rPr>
          <w:rFonts w:ascii="Times New Roman" w:hAnsi="Times New Roman" w:cs="Times New Roman"/>
          <w:sz w:val="24"/>
          <w:szCs w:val="24"/>
          <w:lang w:val="uk-UA"/>
        </w:rPr>
      </w:pPr>
    </w:p>
    <w:p w:rsidR="006114DA" w:rsidRPr="00E11E57" w:rsidRDefault="006114DA" w:rsidP="006114DA">
      <w:pPr>
        <w:pStyle w:val="a0"/>
        <w:spacing w:after="60"/>
        <w:rPr>
          <w:b/>
          <w:lang w:val="uk-UA"/>
        </w:rPr>
      </w:pPr>
    </w:p>
    <w:p w:rsidR="008A5F79" w:rsidRPr="00E11E57" w:rsidRDefault="008A5F79" w:rsidP="008A5F79">
      <w:pPr>
        <w:autoSpaceDE w:val="0"/>
        <w:autoSpaceDN w:val="0"/>
        <w:adjustRightInd w:val="0"/>
        <w:spacing w:after="0" w:line="240" w:lineRule="auto"/>
        <w:rPr>
          <w:rFonts w:ascii="Times New Roman" w:hAnsi="Times New Roman" w:cs="Times New Roman"/>
          <w:b/>
          <w:bCs/>
          <w:i/>
          <w:color w:val="000000"/>
          <w:sz w:val="24"/>
          <w:szCs w:val="24"/>
          <w:lang w:val="uk-UA"/>
        </w:rPr>
      </w:pPr>
      <w:r w:rsidRPr="00E11E57">
        <w:rPr>
          <w:rFonts w:ascii="Times New Roman" w:hAnsi="Times New Roman" w:cs="Times New Roman"/>
          <w:b/>
          <w:bCs/>
          <w:i/>
          <w:color w:val="000000"/>
          <w:sz w:val="24"/>
          <w:szCs w:val="24"/>
          <w:lang w:val="uk-UA"/>
        </w:rPr>
        <w:t>Думка</w:t>
      </w:r>
      <w:r w:rsidR="00595037" w:rsidRPr="00E11E57">
        <w:rPr>
          <w:rFonts w:ascii="Times New Roman" w:hAnsi="Times New Roman" w:cs="Times New Roman"/>
          <w:b/>
          <w:bCs/>
          <w:i/>
          <w:color w:val="000000"/>
          <w:sz w:val="24"/>
          <w:szCs w:val="24"/>
          <w:lang w:val="uk-UA"/>
        </w:rPr>
        <w:t xml:space="preserve"> і</w:t>
      </w:r>
      <w:r w:rsidR="0073273C" w:rsidRPr="00E11E57">
        <w:rPr>
          <w:rFonts w:ascii="Times New Roman" w:hAnsi="Times New Roman" w:cs="Times New Roman"/>
          <w:b/>
          <w:bCs/>
          <w:i/>
          <w:color w:val="000000"/>
          <w:sz w:val="24"/>
          <w:szCs w:val="24"/>
          <w:lang w:val="uk-UA"/>
        </w:rPr>
        <w:t>з застереженням</w:t>
      </w:r>
    </w:p>
    <w:p w:rsidR="00AD299D" w:rsidRPr="00E11E57" w:rsidRDefault="00AD299D" w:rsidP="008A5F79">
      <w:pPr>
        <w:autoSpaceDE w:val="0"/>
        <w:autoSpaceDN w:val="0"/>
        <w:adjustRightInd w:val="0"/>
        <w:spacing w:after="0" w:line="240" w:lineRule="auto"/>
        <w:rPr>
          <w:rFonts w:ascii="Times New Roman" w:hAnsi="Times New Roman" w:cs="Times New Roman"/>
          <w:b/>
          <w:bCs/>
          <w:i/>
          <w:color w:val="000000"/>
          <w:sz w:val="24"/>
          <w:szCs w:val="24"/>
          <w:lang w:val="uk-UA"/>
        </w:rPr>
      </w:pPr>
    </w:p>
    <w:p w:rsidR="008A5F79" w:rsidRPr="00E11E57" w:rsidRDefault="008A5F79" w:rsidP="0091078D">
      <w:pPr>
        <w:autoSpaceDE w:val="0"/>
        <w:autoSpaceDN w:val="0"/>
        <w:adjustRightInd w:val="0"/>
        <w:spacing w:after="0" w:line="240" w:lineRule="auto"/>
        <w:jc w:val="both"/>
        <w:rPr>
          <w:rFonts w:ascii="Times New Roman" w:hAnsi="Times New Roman" w:cs="Times New Roman"/>
          <w:color w:val="000000"/>
          <w:sz w:val="24"/>
          <w:szCs w:val="24"/>
          <w:lang w:val="uk-UA"/>
        </w:rPr>
      </w:pPr>
      <w:r w:rsidRPr="00E11E57">
        <w:rPr>
          <w:rFonts w:ascii="Times New Roman" w:hAnsi="Times New Roman" w:cs="Times New Roman"/>
          <w:color w:val="000000"/>
          <w:sz w:val="24"/>
          <w:szCs w:val="24"/>
          <w:lang w:val="uk-UA"/>
        </w:rPr>
        <w:t xml:space="preserve">Ми провели аудит фінансової звітності </w:t>
      </w:r>
      <w:r w:rsidR="00937623" w:rsidRPr="00E11E57">
        <w:rPr>
          <w:rFonts w:ascii="Times New Roman" w:eastAsia="Times New Roman" w:hAnsi="Times New Roman" w:cs="Times New Roman"/>
          <w:sz w:val="24"/>
          <w:szCs w:val="24"/>
          <w:lang w:val="uk-UA" w:eastAsia="ru-RU"/>
        </w:rPr>
        <w:t>Приватного акціонерного товариства «Страхова компанія «</w:t>
      </w:r>
      <w:r w:rsidR="0073273C" w:rsidRPr="00E11E57">
        <w:rPr>
          <w:rFonts w:ascii="Times New Roman" w:eastAsia="Times New Roman" w:hAnsi="Times New Roman" w:cs="Times New Roman"/>
          <w:sz w:val="24"/>
          <w:szCs w:val="24"/>
          <w:lang w:val="uk-UA" w:eastAsia="ru-RU"/>
        </w:rPr>
        <w:t>ОМЕГА</w:t>
      </w:r>
      <w:r w:rsidR="00937623" w:rsidRPr="00E11E57">
        <w:rPr>
          <w:rFonts w:ascii="Times New Roman" w:eastAsia="Times New Roman" w:hAnsi="Times New Roman" w:cs="Times New Roman"/>
          <w:sz w:val="24"/>
          <w:szCs w:val="24"/>
          <w:lang w:val="uk-UA" w:eastAsia="ru-RU"/>
        </w:rPr>
        <w:t>»</w:t>
      </w:r>
      <w:r w:rsidR="0091078D" w:rsidRPr="00E11E57">
        <w:rPr>
          <w:rFonts w:ascii="Times New Roman" w:hAnsi="Times New Roman" w:cs="Times New Roman"/>
          <w:color w:val="000000"/>
          <w:sz w:val="24"/>
          <w:szCs w:val="24"/>
          <w:lang w:val="uk-UA"/>
        </w:rPr>
        <w:t xml:space="preserve"> (надалі – </w:t>
      </w:r>
      <w:r w:rsidR="00937623" w:rsidRPr="00E11E57">
        <w:rPr>
          <w:rFonts w:ascii="Times New Roman" w:hAnsi="Times New Roman" w:cs="Times New Roman"/>
          <w:color w:val="000000"/>
          <w:sz w:val="24"/>
          <w:szCs w:val="24"/>
          <w:lang w:val="uk-UA"/>
        </w:rPr>
        <w:t>Товариство</w:t>
      </w:r>
      <w:r w:rsidR="003318AF" w:rsidRPr="00E11E57">
        <w:rPr>
          <w:rFonts w:ascii="Times New Roman" w:hAnsi="Times New Roman" w:cs="Times New Roman"/>
          <w:color w:val="000000"/>
          <w:sz w:val="24"/>
          <w:szCs w:val="24"/>
          <w:lang w:val="uk-UA"/>
        </w:rPr>
        <w:t>)</w:t>
      </w:r>
      <w:r w:rsidRPr="00E11E57">
        <w:rPr>
          <w:rFonts w:ascii="Times New Roman" w:hAnsi="Times New Roman" w:cs="Times New Roman"/>
          <w:color w:val="000000"/>
          <w:sz w:val="24"/>
          <w:szCs w:val="24"/>
          <w:lang w:val="uk-UA"/>
        </w:rPr>
        <w:t>, що</w:t>
      </w:r>
      <w:r w:rsidR="00AD299D"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 xml:space="preserve">складається зі </w:t>
      </w:r>
      <w:r w:rsidR="00AD299D" w:rsidRPr="00E11E57">
        <w:rPr>
          <w:rFonts w:ascii="Times New Roman" w:hAnsi="Times New Roman" w:cs="Times New Roman"/>
          <w:color w:val="000000"/>
          <w:sz w:val="24"/>
          <w:szCs w:val="24"/>
          <w:lang w:val="uk-UA"/>
        </w:rPr>
        <w:t>З</w:t>
      </w:r>
      <w:r w:rsidRPr="00E11E57">
        <w:rPr>
          <w:rFonts w:ascii="Times New Roman" w:hAnsi="Times New Roman" w:cs="Times New Roman"/>
          <w:color w:val="000000"/>
          <w:sz w:val="24"/>
          <w:szCs w:val="24"/>
          <w:lang w:val="uk-UA"/>
        </w:rPr>
        <w:t>віту про фінансовий стан</w:t>
      </w:r>
      <w:r w:rsidR="00AD299D" w:rsidRPr="00E11E57">
        <w:rPr>
          <w:rFonts w:ascii="Times New Roman" w:hAnsi="Times New Roman" w:cs="Times New Roman"/>
          <w:color w:val="000000"/>
          <w:sz w:val="24"/>
          <w:szCs w:val="24"/>
          <w:lang w:val="uk-UA"/>
        </w:rPr>
        <w:t xml:space="preserve"> (балансу)</w:t>
      </w:r>
      <w:r w:rsidRPr="00E11E57">
        <w:rPr>
          <w:rFonts w:ascii="Times New Roman" w:hAnsi="Times New Roman" w:cs="Times New Roman"/>
          <w:color w:val="000000"/>
          <w:sz w:val="24"/>
          <w:szCs w:val="24"/>
          <w:lang w:val="uk-UA"/>
        </w:rPr>
        <w:t xml:space="preserve"> на 31 грудня 20</w:t>
      </w:r>
      <w:r w:rsidR="00AD299D" w:rsidRPr="00E11E57">
        <w:rPr>
          <w:rFonts w:ascii="Times New Roman" w:hAnsi="Times New Roman" w:cs="Times New Roman"/>
          <w:color w:val="000000"/>
          <w:sz w:val="24"/>
          <w:szCs w:val="24"/>
          <w:lang w:val="uk-UA"/>
        </w:rPr>
        <w:t>17</w:t>
      </w:r>
      <w:r w:rsidR="003318AF"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р</w:t>
      </w:r>
      <w:r w:rsidR="003318AF" w:rsidRPr="00E11E57">
        <w:rPr>
          <w:rFonts w:ascii="Times New Roman" w:hAnsi="Times New Roman" w:cs="Times New Roman"/>
          <w:color w:val="000000"/>
          <w:sz w:val="24"/>
          <w:szCs w:val="24"/>
          <w:lang w:val="uk-UA"/>
        </w:rPr>
        <w:t>оку</w:t>
      </w:r>
      <w:r w:rsidRPr="00E11E57">
        <w:rPr>
          <w:rFonts w:ascii="Times New Roman" w:hAnsi="Times New Roman" w:cs="Times New Roman"/>
          <w:color w:val="000000"/>
          <w:sz w:val="24"/>
          <w:szCs w:val="24"/>
          <w:lang w:val="uk-UA"/>
        </w:rPr>
        <w:t xml:space="preserve">, </w:t>
      </w:r>
      <w:r w:rsidR="00AD299D" w:rsidRPr="00E11E57">
        <w:rPr>
          <w:rFonts w:ascii="Times New Roman" w:hAnsi="Times New Roman" w:cs="Times New Roman"/>
          <w:color w:val="000000"/>
          <w:sz w:val="24"/>
          <w:szCs w:val="24"/>
          <w:lang w:val="uk-UA"/>
        </w:rPr>
        <w:t>З</w:t>
      </w:r>
      <w:r w:rsidRPr="00E11E57">
        <w:rPr>
          <w:rFonts w:ascii="Times New Roman" w:hAnsi="Times New Roman" w:cs="Times New Roman"/>
          <w:color w:val="000000"/>
          <w:sz w:val="24"/>
          <w:szCs w:val="24"/>
          <w:lang w:val="uk-UA"/>
        </w:rPr>
        <w:t>віту про</w:t>
      </w:r>
      <w:r w:rsidR="00AD299D" w:rsidRPr="00E11E57">
        <w:rPr>
          <w:rFonts w:ascii="Times New Roman" w:hAnsi="Times New Roman" w:cs="Times New Roman"/>
          <w:color w:val="000000"/>
          <w:sz w:val="24"/>
          <w:szCs w:val="24"/>
          <w:lang w:val="uk-UA"/>
        </w:rPr>
        <w:t xml:space="preserve"> прибутки і збитки та інший сукупний дохід (звіту про фінансові результати</w:t>
      </w:r>
      <w:r w:rsidR="0091078D" w:rsidRPr="00E11E57">
        <w:rPr>
          <w:rFonts w:ascii="Times New Roman" w:hAnsi="Times New Roman" w:cs="Times New Roman"/>
          <w:color w:val="000000"/>
          <w:sz w:val="24"/>
          <w:szCs w:val="24"/>
          <w:lang w:val="uk-UA"/>
        </w:rPr>
        <w:t>), З</w:t>
      </w:r>
      <w:r w:rsidRPr="00E11E57">
        <w:rPr>
          <w:rFonts w:ascii="Times New Roman" w:hAnsi="Times New Roman" w:cs="Times New Roman"/>
          <w:color w:val="000000"/>
          <w:sz w:val="24"/>
          <w:szCs w:val="24"/>
          <w:lang w:val="uk-UA"/>
        </w:rPr>
        <w:t>віту про зміни у власному капіталі</w:t>
      </w:r>
      <w:r w:rsidR="0091078D" w:rsidRPr="00E11E57">
        <w:rPr>
          <w:rFonts w:ascii="Times New Roman" w:hAnsi="Times New Roman" w:cs="Times New Roman"/>
          <w:color w:val="000000"/>
          <w:sz w:val="24"/>
          <w:szCs w:val="24"/>
          <w:lang w:val="uk-UA"/>
        </w:rPr>
        <w:t xml:space="preserve"> (звіту про власний капітал)</w:t>
      </w:r>
      <w:r w:rsidRPr="00E11E57">
        <w:rPr>
          <w:rFonts w:ascii="Times New Roman" w:hAnsi="Times New Roman" w:cs="Times New Roman"/>
          <w:color w:val="000000"/>
          <w:sz w:val="24"/>
          <w:szCs w:val="24"/>
          <w:lang w:val="uk-UA"/>
        </w:rPr>
        <w:t xml:space="preserve"> та звіту про рух грошових</w:t>
      </w:r>
      <w:r w:rsidR="0091078D"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коштів за рік, що закінчився зазначеною датою, і приміток до фінансової</w:t>
      </w:r>
      <w:r w:rsidR="0091078D"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звітності, включаючи стислий виклад значущих облікових політик.</w:t>
      </w:r>
    </w:p>
    <w:p w:rsidR="0091078D" w:rsidRPr="00E11E57" w:rsidRDefault="0091078D" w:rsidP="0091078D">
      <w:pPr>
        <w:autoSpaceDE w:val="0"/>
        <w:autoSpaceDN w:val="0"/>
        <w:adjustRightInd w:val="0"/>
        <w:spacing w:after="0" w:line="240" w:lineRule="auto"/>
        <w:jc w:val="both"/>
        <w:rPr>
          <w:rFonts w:ascii="Times New Roman" w:hAnsi="Times New Roman" w:cs="Times New Roman"/>
          <w:color w:val="000000"/>
          <w:sz w:val="24"/>
          <w:szCs w:val="24"/>
          <w:lang w:val="uk-UA"/>
        </w:rPr>
      </w:pPr>
    </w:p>
    <w:p w:rsidR="008A5F79" w:rsidRPr="00E11E57" w:rsidRDefault="008A5F79" w:rsidP="00595037">
      <w:pPr>
        <w:autoSpaceDE w:val="0"/>
        <w:autoSpaceDN w:val="0"/>
        <w:adjustRightInd w:val="0"/>
        <w:spacing w:after="0" w:line="240" w:lineRule="auto"/>
        <w:jc w:val="both"/>
        <w:rPr>
          <w:rFonts w:ascii="Times New Roman" w:hAnsi="Times New Roman" w:cs="Times New Roman"/>
          <w:color w:val="000000"/>
          <w:sz w:val="24"/>
          <w:szCs w:val="24"/>
          <w:lang w:val="uk-UA"/>
        </w:rPr>
      </w:pPr>
      <w:r w:rsidRPr="00E11E57">
        <w:rPr>
          <w:rFonts w:ascii="Times New Roman" w:hAnsi="Times New Roman" w:cs="Times New Roman"/>
          <w:color w:val="000000"/>
          <w:sz w:val="24"/>
          <w:szCs w:val="24"/>
          <w:lang w:val="uk-UA"/>
        </w:rPr>
        <w:t>На нашу думку,</w:t>
      </w:r>
      <w:r w:rsidR="00595037" w:rsidRPr="00E11E57">
        <w:rPr>
          <w:rFonts w:ascii="Times New Roman" w:hAnsi="Times New Roman" w:cs="Times New Roman"/>
          <w:color w:val="000000"/>
          <w:sz w:val="24"/>
          <w:szCs w:val="24"/>
          <w:lang w:val="uk-UA"/>
        </w:rPr>
        <w:t xml:space="preserve"> за винятком можливого впливу питання, описаного в розділі «Основа для думки із застереженням» нашого звіту,</w:t>
      </w:r>
      <w:r w:rsidRPr="00E11E57">
        <w:rPr>
          <w:rFonts w:ascii="Times New Roman" w:hAnsi="Times New Roman" w:cs="Times New Roman"/>
          <w:color w:val="000000"/>
          <w:sz w:val="24"/>
          <w:szCs w:val="24"/>
          <w:lang w:val="uk-UA"/>
        </w:rPr>
        <w:t xml:space="preserve"> фінансова звітність, що додається, відображає достовірно,</w:t>
      </w:r>
      <w:r w:rsidR="0091078D"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 xml:space="preserve">в усіх суттєвих аспектах фінансовий стан </w:t>
      </w:r>
      <w:r w:rsidR="00937623" w:rsidRPr="00E11E57">
        <w:rPr>
          <w:rFonts w:ascii="Times New Roman" w:hAnsi="Times New Roman" w:cs="Times New Roman"/>
          <w:color w:val="000000"/>
          <w:sz w:val="24"/>
          <w:szCs w:val="24"/>
          <w:lang w:val="uk-UA"/>
        </w:rPr>
        <w:t>Товариства</w:t>
      </w:r>
      <w:r w:rsidRPr="00E11E57">
        <w:rPr>
          <w:rFonts w:ascii="Times New Roman" w:hAnsi="Times New Roman" w:cs="Times New Roman"/>
          <w:color w:val="000000"/>
          <w:sz w:val="24"/>
          <w:szCs w:val="24"/>
          <w:lang w:val="uk-UA"/>
        </w:rPr>
        <w:t xml:space="preserve"> на 31 грудня 20</w:t>
      </w:r>
      <w:r w:rsidR="003318AF" w:rsidRPr="00E11E57">
        <w:rPr>
          <w:rFonts w:ascii="Times New Roman" w:hAnsi="Times New Roman" w:cs="Times New Roman"/>
          <w:color w:val="000000"/>
          <w:sz w:val="24"/>
          <w:szCs w:val="24"/>
          <w:lang w:val="uk-UA"/>
        </w:rPr>
        <w:t>17 року</w:t>
      </w:r>
      <w:r w:rsidRPr="00E11E57">
        <w:rPr>
          <w:rFonts w:ascii="Times New Roman" w:hAnsi="Times New Roman" w:cs="Times New Roman"/>
          <w:color w:val="000000"/>
          <w:sz w:val="24"/>
          <w:szCs w:val="24"/>
          <w:lang w:val="uk-UA"/>
        </w:rPr>
        <w:t xml:space="preserve">, </w:t>
      </w:r>
      <w:r w:rsidR="003318AF" w:rsidRPr="00E11E57">
        <w:rPr>
          <w:rFonts w:ascii="Times New Roman" w:hAnsi="Times New Roman" w:cs="Times New Roman"/>
          <w:color w:val="000000"/>
          <w:sz w:val="24"/>
          <w:szCs w:val="24"/>
          <w:lang w:val="uk-UA"/>
        </w:rPr>
        <w:t>його</w:t>
      </w:r>
      <w:r w:rsidRPr="00E11E57">
        <w:rPr>
          <w:rFonts w:ascii="Times New Roman" w:hAnsi="Times New Roman" w:cs="Times New Roman"/>
          <w:color w:val="000000"/>
          <w:sz w:val="24"/>
          <w:szCs w:val="24"/>
          <w:lang w:val="uk-UA"/>
        </w:rPr>
        <w:t xml:space="preserve"> фінансові результати</w:t>
      </w:r>
      <w:r w:rsidR="003318AF"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і</w:t>
      </w:r>
      <w:r w:rsidR="003318AF"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грошові потоки за рік, що закінчився зазначеною датою, відповідно до</w:t>
      </w:r>
      <w:r w:rsidR="003318AF"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Міжнародних стандартів фінансової звітності (МСФЗ).</w:t>
      </w:r>
    </w:p>
    <w:p w:rsidR="00524001" w:rsidRPr="00E11E57" w:rsidRDefault="00524001" w:rsidP="008A5F79">
      <w:pPr>
        <w:autoSpaceDE w:val="0"/>
        <w:autoSpaceDN w:val="0"/>
        <w:adjustRightInd w:val="0"/>
        <w:spacing w:after="0" w:line="240" w:lineRule="auto"/>
        <w:rPr>
          <w:rFonts w:ascii="Times New Roman" w:hAnsi="Times New Roman" w:cs="Times New Roman"/>
          <w:b/>
          <w:bCs/>
          <w:i/>
          <w:color w:val="000000"/>
          <w:sz w:val="24"/>
          <w:szCs w:val="24"/>
          <w:lang w:val="uk-UA"/>
        </w:rPr>
      </w:pPr>
    </w:p>
    <w:p w:rsidR="008A5F79" w:rsidRPr="00E11E57" w:rsidRDefault="008A5F79" w:rsidP="008A5F79">
      <w:pPr>
        <w:autoSpaceDE w:val="0"/>
        <w:autoSpaceDN w:val="0"/>
        <w:adjustRightInd w:val="0"/>
        <w:spacing w:after="0" w:line="240" w:lineRule="auto"/>
        <w:rPr>
          <w:rFonts w:ascii="Times New Roman" w:hAnsi="Times New Roman" w:cs="Times New Roman"/>
          <w:b/>
          <w:bCs/>
          <w:i/>
          <w:color w:val="000000"/>
          <w:sz w:val="24"/>
          <w:szCs w:val="24"/>
          <w:lang w:val="uk-UA"/>
        </w:rPr>
      </w:pPr>
      <w:r w:rsidRPr="00E11E57">
        <w:rPr>
          <w:rFonts w:ascii="Times New Roman" w:hAnsi="Times New Roman" w:cs="Times New Roman"/>
          <w:b/>
          <w:bCs/>
          <w:i/>
          <w:color w:val="000000"/>
          <w:sz w:val="24"/>
          <w:szCs w:val="24"/>
          <w:lang w:val="uk-UA"/>
        </w:rPr>
        <w:t>Основа для думки</w:t>
      </w:r>
      <w:r w:rsidR="00B90543" w:rsidRPr="00E11E57">
        <w:rPr>
          <w:rFonts w:ascii="Times New Roman" w:hAnsi="Times New Roman" w:cs="Times New Roman"/>
          <w:b/>
          <w:bCs/>
          <w:i/>
          <w:color w:val="000000"/>
          <w:sz w:val="24"/>
          <w:szCs w:val="24"/>
          <w:lang w:val="uk-UA"/>
        </w:rPr>
        <w:t xml:space="preserve"> з застереженням</w:t>
      </w:r>
    </w:p>
    <w:p w:rsidR="003318AF" w:rsidRPr="00E11E57" w:rsidRDefault="003318AF" w:rsidP="008A5F79">
      <w:pPr>
        <w:autoSpaceDE w:val="0"/>
        <w:autoSpaceDN w:val="0"/>
        <w:adjustRightInd w:val="0"/>
        <w:spacing w:after="0" w:line="240" w:lineRule="auto"/>
        <w:rPr>
          <w:rFonts w:ascii="Times New Roman" w:hAnsi="Times New Roman" w:cs="Times New Roman"/>
          <w:b/>
          <w:bCs/>
          <w:color w:val="000000"/>
          <w:sz w:val="24"/>
          <w:szCs w:val="24"/>
          <w:lang w:val="uk-UA"/>
        </w:rPr>
      </w:pPr>
    </w:p>
    <w:p w:rsidR="00125816" w:rsidRPr="00E11E57" w:rsidRDefault="00125816" w:rsidP="00125816">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Ми були призначені аудиторами фінансової звітності Товариства, що була складена станом на кінець дня 31.12.2016 року та випустили модифікований аудиторській звіт щодо цієї фінансової звітності. Модифікація нашої думки щодо фінансової звітності, складеної станом на кінець дня 31.12.2016 року, була спричинена визначенням Товариством справедливої вартості фінансових інвестицій, оскільки підхід, прийнятий Товариством та визначений МСФЗ, який базується на використанні ринкової вартості, а саме котируванні цінних паперів на фондових біржах, в умовах поточного стану економіки України має суттєві обмеження для застосування в якості визначення справедливої вартості та обмеженості активного ринку цінних паперів в Україні.</w:t>
      </w:r>
    </w:p>
    <w:p w:rsidR="00125816" w:rsidRDefault="00125816" w:rsidP="007929E8">
      <w:p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Наша думка щодо фінансової звітності за поточний період також модифікована, оскільки </w:t>
      </w:r>
    </w:p>
    <w:p w:rsidR="007929E8" w:rsidRPr="00E11E57" w:rsidRDefault="007929E8" w:rsidP="007929E8">
      <w:pPr>
        <w:autoSpaceDE w:val="0"/>
        <w:autoSpaceDN w:val="0"/>
        <w:adjustRightInd w:val="0"/>
        <w:spacing w:after="0" w:line="240" w:lineRule="auto"/>
        <w:jc w:val="both"/>
        <w:rPr>
          <w:rFonts w:ascii="Times New Roman" w:hAnsi="Times New Roman" w:cs="Times New Roman"/>
          <w:color w:val="000000"/>
          <w:sz w:val="24"/>
          <w:szCs w:val="24"/>
          <w:lang w:val="uk-UA"/>
        </w:rPr>
      </w:pPr>
      <w:r w:rsidRPr="00E11E57">
        <w:rPr>
          <w:rFonts w:ascii="Times New Roman" w:hAnsi="Times New Roman" w:cs="Times New Roman"/>
          <w:color w:val="000000"/>
          <w:sz w:val="24"/>
          <w:szCs w:val="24"/>
          <w:lang w:val="uk-UA"/>
        </w:rPr>
        <w:t>оцінк</w:t>
      </w:r>
      <w:r w:rsidR="00125816">
        <w:rPr>
          <w:rFonts w:ascii="Times New Roman" w:hAnsi="Times New Roman" w:cs="Times New Roman"/>
          <w:color w:val="000000"/>
          <w:sz w:val="24"/>
          <w:szCs w:val="24"/>
          <w:lang w:val="uk-UA"/>
        </w:rPr>
        <w:t>а</w:t>
      </w:r>
      <w:r w:rsidRPr="00E11E57">
        <w:rPr>
          <w:rFonts w:ascii="Times New Roman" w:hAnsi="Times New Roman" w:cs="Times New Roman"/>
          <w:color w:val="000000"/>
          <w:sz w:val="24"/>
          <w:szCs w:val="24"/>
          <w:lang w:val="uk-UA"/>
        </w:rPr>
        <w:t xml:space="preserve"> фінансових інструментів Товариства, яка розкрита у Примітці 20 «Фінансові інвестиції, що оцінюються за справедливою вартістю через Звіт про прибутки та збитки»</w:t>
      </w:r>
      <w:r w:rsidR="00125816">
        <w:rPr>
          <w:rFonts w:ascii="Times New Roman" w:hAnsi="Times New Roman" w:cs="Times New Roman"/>
          <w:color w:val="000000"/>
          <w:sz w:val="24"/>
          <w:szCs w:val="24"/>
          <w:lang w:val="uk-UA"/>
        </w:rPr>
        <w:t xml:space="preserve"> до фінансової звітності складеної станом на кінець дня 31.12.2017 року</w:t>
      </w:r>
      <w:r w:rsidRPr="00E11E57">
        <w:rPr>
          <w:rFonts w:ascii="Times New Roman" w:hAnsi="Times New Roman" w:cs="Times New Roman"/>
          <w:color w:val="000000"/>
          <w:sz w:val="24"/>
          <w:szCs w:val="24"/>
          <w:lang w:val="uk-UA"/>
        </w:rPr>
        <w:t>, базується на використанні ринкової вартості, а саме котируванні ці</w:t>
      </w:r>
      <w:r w:rsidR="00125816">
        <w:rPr>
          <w:rFonts w:ascii="Times New Roman" w:hAnsi="Times New Roman" w:cs="Times New Roman"/>
          <w:color w:val="000000"/>
          <w:sz w:val="24"/>
          <w:szCs w:val="24"/>
          <w:lang w:val="uk-UA"/>
        </w:rPr>
        <w:t>нних паперів на фондових біржах. Ми вважаємо, що</w:t>
      </w:r>
      <w:r w:rsidRPr="00E11E57">
        <w:rPr>
          <w:rFonts w:ascii="Times New Roman" w:hAnsi="Times New Roman" w:cs="Times New Roman"/>
          <w:color w:val="000000"/>
          <w:sz w:val="24"/>
          <w:szCs w:val="24"/>
          <w:lang w:val="uk-UA"/>
        </w:rPr>
        <w:t xml:space="preserve"> в умовах поточного стану економіки України </w:t>
      </w:r>
      <w:r w:rsidR="00125816">
        <w:rPr>
          <w:rFonts w:ascii="Times New Roman" w:hAnsi="Times New Roman" w:cs="Times New Roman"/>
          <w:color w:val="000000"/>
          <w:sz w:val="24"/>
          <w:szCs w:val="24"/>
          <w:lang w:val="uk-UA"/>
        </w:rPr>
        <w:t>підхід в оцінці фінансових інструментів</w:t>
      </w:r>
      <w:r w:rsidR="00912157">
        <w:rPr>
          <w:rFonts w:ascii="Times New Roman" w:hAnsi="Times New Roman" w:cs="Times New Roman"/>
          <w:color w:val="000000"/>
          <w:sz w:val="24"/>
          <w:szCs w:val="24"/>
          <w:lang w:val="uk-UA"/>
        </w:rPr>
        <w:t xml:space="preserve"> визначений МСФЗ та</w:t>
      </w:r>
      <w:r w:rsidR="00125816">
        <w:rPr>
          <w:rFonts w:ascii="Times New Roman" w:hAnsi="Times New Roman" w:cs="Times New Roman"/>
          <w:color w:val="000000"/>
          <w:sz w:val="24"/>
          <w:szCs w:val="24"/>
          <w:lang w:val="uk-UA"/>
        </w:rPr>
        <w:t xml:space="preserve"> прийнятий Товариством має</w:t>
      </w:r>
      <w:r w:rsidRPr="00E11E57">
        <w:rPr>
          <w:rFonts w:ascii="Times New Roman" w:hAnsi="Times New Roman" w:cs="Times New Roman"/>
          <w:color w:val="000000"/>
          <w:sz w:val="24"/>
          <w:szCs w:val="24"/>
          <w:lang w:val="uk-UA"/>
        </w:rPr>
        <w:t xml:space="preserve"> суттєві обмеження для застосування в якості визначення справедливої вартості </w:t>
      </w:r>
      <w:r w:rsidR="00125816">
        <w:rPr>
          <w:rFonts w:ascii="Times New Roman" w:hAnsi="Times New Roman" w:cs="Times New Roman"/>
          <w:color w:val="000000"/>
          <w:sz w:val="24"/>
          <w:szCs w:val="24"/>
          <w:lang w:val="uk-UA"/>
        </w:rPr>
        <w:t>внаслідок</w:t>
      </w:r>
      <w:r w:rsidRPr="00E11E57">
        <w:rPr>
          <w:rFonts w:ascii="Times New Roman" w:hAnsi="Times New Roman" w:cs="Times New Roman"/>
          <w:color w:val="000000"/>
          <w:sz w:val="24"/>
          <w:szCs w:val="24"/>
          <w:lang w:val="uk-UA"/>
        </w:rPr>
        <w:t xml:space="preserve"> обмеженості активного ринку цінних паперів в Україні. З урахуванням вищезазначеного, ми вважаємо, що котирування на фондовій біржі, які обрані Товариством в якості справедливої вартості фінансових інструментів</w:t>
      </w:r>
      <w:r w:rsidR="00B05CE6" w:rsidRPr="00B05CE6">
        <w:rPr>
          <w:rFonts w:ascii="Times New Roman" w:hAnsi="Times New Roman" w:cs="Times New Roman"/>
          <w:color w:val="000000"/>
          <w:sz w:val="24"/>
          <w:szCs w:val="24"/>
          <w:lang w:val="uk-UA"/>
        </w:rPr>
        <w:t xml:space="preserve"> </w:t>
      </w:r>
      <w:r w:rsidR="00B05CE6" w:rsidRPr="00E11E57">
        <w:rPr>
          <w:rFonts w:ascii="Times New Roman" w:hAnsi="Times New Roman" w:cs="Times New Roman"/>
          <w:color w:val="000000"/>
          <w:sz w:val="24"/>
          <w:szCs w:val="24"/>
          <w:lang w:val="uk-UA"/>
        </w:rPr>
        <w:t xml:space="preserve">станом на </w:t>
      </w:r>
      <w:r w:rsidR="00B05CE6">
        <w:rPr>
          <w:rFonts w:ascii="Times New Roman" w:hAnsi="Times New Roman" w:cs="Times New Roman"/>
          <w:color w:val="000000"/>
          <w:sz w:val="24"/>
          <w:szCs w:val="24"/>
          <w:lang w:val="uk-UA"/>
        </w:rPr>
        <w:t xml:space="preserve">31.12.2016 року та станом на </w:t>
      </w:r>
      <w:r w:rsidR="00B05CE6" w:rsidRPr="00E11E57">
        <w:rPr>
          <w:rFonts w:ascii="Times New Roman" w:hAnsi="Times New Roman" w:cs="Times New Roman"/>
          <w:color w:val="000000"/>
          <w:sz w:val="24"/>
          <w:szCs w:val="24"/>
          <w:lang w:val="uk-UA"/>
        </w:rPr>
        <w:t>31 грудня 2017 року</w:t>
      </w:r>
      <w:r w:rsidRPr="00E11E57">
        <w:rPr>
          <w:rFonts w:ascii="Times New Roman" w:hAnsi="Times New Roman" w:cs="Times New Roman"/>
          <w:color w:val="000000"/>
          <w:sz w:val="24"/>
          <w:szCs w:val="24"/>
          <w:lang w:val="uk-UA"/>
        </w:rPr>
        <w:t xml:space="preserve">, треба зважувати на обмеженість обсягу фінансових інструментів на активному ринку </w:t>
      </w:r>
      <w:r w:rsidRPr="00E11E57">
        <w:rPr>
          <w:rFonts w:ascii="Times New Roman" w:hAnsi="Times New Roman" w:cs="Times New Roman"/>
          <w:color w:val="000000"/>
          <w:sz w:val="24"/>
          <w:szCs w:val="24"/>
          <w:lang w:val="uk-UA"/>
        </w:rPr>
        <w:lastRenderedPageBreak/>
        <w:t xml:space="preserve">цінних паперів в Україні. Вплив </w:t>
      </w:r>
      <w:r w:rsidR="00647EC5">
        <w:rPr>
          <w:rFonts w:ascii="Times New Roman" w:hAnsi="Times New Roman" w:cs="Times New Roman"/>
          <w:color w:val="000000"/>
          <w:sz w:val="24"/>
          <w:szCs w:val="24"/>
          <w:lang w:val="uk-UA"/>
        </w:rPr>
        <w:t xml:space="preserve">цього </w:t>
      </w:r>
      <w:r w:rsidRPr="00E11E57">
        <w:rPr>
          <w:rFonts w:ascii="Times New Roman" w:hAnsi="Times New Roman" w:cs="Times New Roman"/>
          <w:color w:val="000000"/>
          <w:sz w:val="24"/>
          <w:szCs w:val="24"/>
          <w:lang w:val="uk-UA"/>
        </w:rPr>
        <w:t xml:space="preserve">питання може бути суттєвим, проте не всеохоплюючим. </w:t>
      </w:r>
    </w:p>
    <w:p w:rsidR="008A5F79" w:rsidRPr="00E11E57" w:rsidRDefault="008A5F79" w:rsidP="00DD0449">
      <w:pPr>
        <w:autoSpaceDE w:val="0"/>
        <w:autoSpaceDN w:val="0"/>
        <w:adjustRightInd w:val="0"/>
        <w:spacing w:after="0" w:line="240" w:lineRule="auto"/>
        <w:jc w:val="both"/>
        <w:rPr>
          <w:rFonts w:ascii="Times New Roman" w:hAnsi="Times New Roman" w:cs="Times New Roman"/>
          <w:color w:val="000000"/>
          <w:sz w:val="24"/>
          <w:szCs w:val="24"/>
          <w:lang w:val="uk-UA"/>
        </w:rPr>
      </w:pPr>
      <w:r w:rsidRPr="00E11E57">
        <w:rPr>
          <w:rFonts w:ascii="Times New Roman" w:hAnsi="Times New Roman" w:cs="Times New Roman"/>
          <w:color w:val="000000"/>
          <w:sz w:val="24"/>
          <w:szCs w:val="24"/>
          <w:lang w:val="uk-UA"/>
        </w:rPr>
        <w:t>Ми провели аудит відповідно до Міжнародних стандартів аудиту (МСА).</w:t>
      </w:r>
      <w:r w:rsidR="003318AF"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Нашу відповідальність згідно з цими стандартами викладено в розділі «</w:t>
      </w:r>
      <w:r w:rsidRPr="00E11E57">
        <w:rPr>
          <w:rFonts w:ascii="Times New Roman" w:hAnsi="Times New Roman" w:cs="Times New Roman"/>
          <w:iCs/>
          <w:color w:val="000000"/>
          <w:sz w:val="24"/>
          <w:szCs w:val="24"/>
          <w:lang w:val="uk-UA"/>
        </w:rPr>
        <w:t>Відповідальність</w:t>
      </w:r>
      <w:r w:rsidR="00DD044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аудитора</w:t>
      </w:r>
      <w:r w:rsidR="00B90543"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за аудит фінансової звітності</w:t>
      </w:r>
      <w:r w:rsidRPr="00E11E57">
        <w:rPr>
          <w:rFonts w:ascii="Times New Roman" w:hAnsi="Times New Roman" w:cs="Times New Roman"/>
          <w:color w:val="000000"/>
          <w:sz w:val="24"/>
          <w:szCs w:val="24"/>
          <w:lang w:val="uk-UA"/>
        </w:rPr>
        <w:t>» нашого звіту. Ми є</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 xml:space="preserve">незалежними по відношенню до </w:t>
      </w:r>
      <w:r w:rsidR="00D601BA" w:rsidRPr="00E11E57">
        <w:rPr>
          <w:rFonts w:ascii="Times New Roman" w:hAnsi="Times New Roman" w:cs="Times New Roman"/>
          <w:color w:val="000000"/>
          <w:sz w:val="24"/>
          <w:szCs w:val="24"/>
          <w:lang w:val="uk-UA"/>
        </w:rPr>
        <w:t>Товариства</w:t>
      </w:r>
      <w:r w:rsidRPr="00E11E57">
        <w:rPr>
          <w:rFonts w:ascii="Times New Roman" w:hAnsi="Times New Roman" w:cs="Times New Roman"/>
          <w:color w:val="000000"/>
          <w:sz w:val="24"/>
          <w:szCs w:val="24"/>
          <w:lang w:val="uk-UA"/>
        </w:rPr>
        <w:t xml:space="preserve"> згідно з </w:t>
      </w:r>
      <w:r w:rsidRPr="00E11E57">
        <w:rPr>
          <w:rFonts w:ascii="Times New Roman" w:hAnsi="Times New Roman" w:cs="Times New Roman"/>
          <w:iCs/>
          <w:color w:val="000000"/>
          <w:sz w:val="24"/>
          <w:szCs w:val="24"/>
          <w:lang w:val="uk-UA"/>
        </w:rPr>
        <w:t>Кодексом етики професійних</w:t>
      </w:r>
      <w:r w:rsidR="00DD044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бухгалтерів </w:t>
      </w:r>
      <w:r w:rsidRPr="00E11E57">
        <w:rPr>
          <w:rFonts w:ascii="Times New Roman" w:hAnsi="Times New Roman" w:cs="Times New Roman"/>
          <w:color w:val="000000"/>
          <w:sz w:val="24"/>
          <w:szCs w:val="24"/>
          <w:lang w:val="uk-UA"/>
        </w:rPr>
        <w:t>Ради з Міжнародних стандартів етики для бухгалтерів (</w:t>
      </w:r>
      <w:r w:rsidRPr="00E11E57">
        <w:rPr>
          <w:rFonts w:ascii="Times New Roman" w:hAnsi="Times New Roman" w:cs="Times New Roman"/>
          <w:iCs/>
          <w:color w:val="000000"/>
          <w:sz w:val="24"/>
          <w:szCs w:val="24"/>
          <w:lang w:val="uk-UA"/>
        </w:rPr>
        <w:t>Кодекс</w:t>
      </w:r>
      <w:r w:rsidR="00DD044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РМСЕБ</w:t>
      </w:r>
      <w:r w:rsidRPr="00E11E57">
        <w:rPr>
          <w:rFonts w:ascii="Times New Roman" w:hAnsi="Times New Roman" w:cs="Times New Roman"/>
          <w:color w:val="000000"/>
          <w:sz w:val="24"/>
          <w:szCs w:val="24"/>
          <w:lang w:val="uk-UA"/>
        </w:rPr>
        <w:t xml:space="preserve">) та етичними вимогами, застосовними в </w:t>
      </w:r>
      <w:r w:rsidR="00DD0449" w:rsidRPr="00E11E57">
        <w:rPr>
          <w:rFonts w:ascii="Times New Roman" w:hAnsi="Times New Roman" w:cs="Times New Roman"/>
          <w:color w:val="000000"/>
          <w:sz w:val="24"/>
          <w:szCs w:val="24"/>
          <w:lang w:val="uk-UA"/>
        </w:rPr>
        <w:t>Україні</w:t>
      </w:r>
      <w:r w:rsidRPr="00E11E57">
        <w:rPr>
          <w:rFonts w:ascii="Times New Roman" w:hAnsi="Times New Roman" w:cs="Times New Roman"/>
          <w:color w:val="000000"/>
          <w:sz w:val="24"/>
          <w:szCs w:val="24"/>
          <w:lang w:val="uk-UA"/>
        </w:rPr>
        <w:t xml:space="preserve"> до нашого аудиту</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фінансової звітності, а також виконали інші обов’язки з етики відповідно до цих</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вимог та Кодексу РМСЕБ. Ми вважаємо, що отримані нами аудиторські докази</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є достатніми і прийнятними для використання їх як основи для нашої думки.</w:t>
      </w:r>
    </w:p>
    <w:p w:rsidR="00D676AF" w:rsidRPr="00E11E57" w:rsidRDefault="00D676AF" w:rsidP="00DD0449">
      <w:pPr>
        <w:autoSpaceDE w:val="0"/>
        <w:autoSpaceDN w:val="0"/>
        <w:adjustRightInd w:val="0"/>
        <w:spacing w:after="0" w:line="240" w:lineRule="auto"/>
        <w:rPr>
          <w:rFonts w:ascii="Times New Roman" w:hAnsi="Times New Roman" w:cs="Times New Roman"/>
          <w:b/>
          <w:bCs/>
          <w:i/>
          <w:color w:val="000000"/>
          <w:sz w:val="24"/>
          <w:szCs w:val="24"/>
          <w:lang w:val="uk-UA"/>
        </w:rPr>
      </w:pPr>
    </w:p>
    <w:p w:rsidR="008A5F79" w:rsidRPr="00E11E57" w:rsidRDefault="008A5F79" w:rsidP="00DD0449">
      <w:pPr>
        <w:autoSpaceDE w:val="0"/>
        <w:autoSpaceDN w:val="0"/>
        <w:adjustRightInd w:val="0"/>
        <w:spacing w:after="0" w:line="240" w:lineRule="auto"/>
        <w:rPr>
          <w:rFonts w:ascii="Times New Roman" w:hAnsi="Times New Roman" w:cs="Times New Roman"/>
          <w:b/>
          <w:bCs/>
          <w:i/>
          <w:color w:val="000000"/>
          <w:sz w:val="24"/>
          <w:szCs w:val="24"/>
          <w:lang w:val="uk-UA"/>
        </w:rPr>
      </w:pPr>
      <w:r w:rsidRPr="00E11E57">
        <w:rPr>
          <w:rFonts w:ascii="Times New Roman" w:hAnsi="Times New Roman" w:cs="Times New Roman"/>
          <w:b/>
          <w:bCs/>
          <w:i/>
          <w:color w:val="000000"/>
          <w:sz w:val="24"/>
          <w:szCs w:val="24"/>
          <w:lang w:val="uk-UA"/>
        </w:rPr>
        <w:t>Ключові питання аудиту</w:t>
      </w:r>
    </w:p>
    <w:p w:rsidR="00DD0449" w:rsidRPr="00E11E57" w:rsidRDefault="00DD0449" w:rsidP="00DD0449">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8A5F79" w:rsidRPr="00E11E57" w:rsidRDefault="008A5F79" w:rsidP="00DD0449">
      <w:pPr>
        <w:autoSpaceDE w:val="0"/>
        <w:autoSpaceDN w:val="0"/>
        <w:adjustRightInd w:val="0"/>
        <w:spacing w:after="0" w:line="240" w:lineRule="auto"/>
        <w:jc w:val="both"/>
        <w:rPr>
          <w:rFonts w:ascii="Times New Roman" w:hAnsi="Times New Roman" w:cs="Times New Roman"/>
          <w:color w:val="000000"/>
          <w:sz w:val="24"/>
          <w:szCs w:val="24"/>
          <w:lang w:val="uk-UA"/>
        </w:rPr>
      </w:pPr>
      <w:r w:rsidRPr="00E11E57">
        <w:rPr>
          <w:rFonts w:ascii="Times New Roman" w:hAnsi="Times New Roman" w:cs="Times New Roman"/>
          <w:color w:val="000000"/>
          <w:sz w:val="24"/>
          <w:szCs w:val="24"/>
          <w:lang w:val="uk-UA"/>
        </w:rPr>
        <w:t>Ключові питання аудиту – це питання, які, на наше професійне судження, були</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найбільш значущими під час нашого аудиту фінансової звітності за поточний</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період. Ці питання розглядались у контексті нашого аудиту фінансової звітності</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в цілому та враховувались при формуванні думки щодо неї, при цьому ми не</w:t>
      </w:r>
      <w:r w:rsidR="00DD0449" w:rsidRPr="00E11E57">
        <w:rPr>
          <w:rFonts w:ascii="Times New Roman" w:hAnsi="Times New Roman" w:cs="Times New Roman"/>
          <w:color w:val="000000"/>
          <w:sz w:val="24"/>
          <w:szCs w:val="24"/>
          <w:lang w:val="uk-UA"/>
        </w:rPr>
        <w:t xml:space="preserve"> </w:t>
      </w:r>
      <w:r w:rsidRPr="00E11E57">
        <w:rPr>
          <w:rFonts w:ascii="Times New Roman" w:hAnsi="Times New Roman" w:cs="Times New Roman"/>
          <w:color w:val="000000"/>
          <w:sz w:val="24"/>
          <w:szCs w:val="24"/>
          <w:lang w:val="uk-UA"/>
        </w:rPr>
        <w:t>висловлюємо окремої думки щодо цих питань.</w:t>
      </w:r>
    </w:p>
    <w:p w:rsidR="00DD0449" w:rsidRPr="00E11E57" w:rsidRDefault="00DD0449" w:rsidP="00DD0449">
      <w:pPr>
        <w:autoSpaceDE w:val="0"/>
        <w:autoSpaceDN w:val="0"/>
        <w:adjustRightInd w:val="0"/>
        <w:spacing w:after="0" w:line="240" w:lineRule="auto"/>
        <w:jc w:val="both"/>
        <w:rPr>
          <w:rFonts w:ascii="Times New Roman" w:hAnsi="Times New Roman" w:cs="Times New Roman"/>
          <w:b/>
          <w:bCs/>
          <w:iCs/>
          <w:color w:val="FFFFFF"/>
          <w:sz w:val="24"/>
          <w:szCs w:val="24"/>
          <w:lang w:val="uk-UA"/>
        </w:rPr>
      </w:pPr>
    </w:p>
    <w:p w:rsidR="00DC185C" w:rsidRPr="00E11E57" w:rsidRDefault="006F54A3" w:rsidP="00DD0449">
      <w:pPr>
        <w:autoSpaceDE w:val="0"/>
        <w:autoSpaceDN w:val="0"/>
        <w:adjustRightInd w:val="0"/>
        <w:spacing w:after="0" w:line="240" w:lineRule="auto"/>
        <w:jc w:val="both"/>
        <w:rPr>
          <w:rFonts w:ascii="Times New Roman" w:hAnsi="Times New Roman" w:cs="Times New Roman"/>
          <w:i/>
          <w:color w:val="000000"/>
          <w:sz w:val="24"/>
          <w:szCs w:val="24"/>
          <w:lang w:val="uk-UA"/>
        </w:rPr>
      </w:pPr>
      <w:r w:rsidRPr="00E11E57">
        <w:rPr>
          <w:rFonts w:ascii="Times New Roman" w:hAnsi="Times New Roman" w:cs="Times New Roman"/>
          <w:i/>
          <w:color w:val="000000"/>
          <w:sz w:val="24"/>
          <w:szCs w:val="24"/>
          <w:lang w:val="uk-UA"/>
        </w:rPr>
        <w:t>Поточні фінансові інвестиції</w:t>
      </w:r>
    </w:p>
    <w:p w:rsidR="000B1DAE" w:rsidRPr="00E11E57" w:rsidRDefault="000B1DAE" w:rsidP="000B1DAE">
      <w:pPr>
        <w:autoSpaceDE w:val="0"/>
        <w:autoSpaceDN w:val="0"/>
        <w:adjustRightInd w:val="0"/>
        <w:spacing w:after="0" w:line="240" w:lineRule="auto"/>
        <w:jc w:val="both"/>
        <w:rPr>
          <w:rFonts w:ascii="Times New Roman" w:hAnsi="Times New Roman"/>
          <w:bCs/>
          <w:color w:val="000000"/>
          <w:sz w:val="24"/>
          <w:szCs w:val="24"/>
          <w:lang w:val="uk-UA"/>
        </w:rPr>
      </w:pPr>
    </w:p>
    <w:p w:rsidR="000B1DAE" w:rsidRPr="00E11E57" w:rsidRDefault="000B1DAE" w:rsidP="000B1DAE">
      <w:pPr>
        <w:autoSpaceDE w:val="0"/>
        <w:autoSpaceDN w:val="0"/>
        <w:adjustRightInd w:val="0"/>
        <w:spacing w:after="0" w:line="240" w:lineRule="auto"/>
        <w:jc w:val="both"/>
        <w:rPr>
          <w:rFonts w:ascii="Times New Roman" w:hAnsi="Times New Roman"/>
          <w:bCs/>
          <w:color w:val="000000"/>
          <w:sz w:val="24"/>
          <w:szCs w:val="24"/>
          <w:lang w:val="uk-UA"/>
        </w:rPr>
      </w:pPr>
      <w:r w:rsidRPr="00E11E57">
        <w:rPr>
          <w:rFonts w:ascii="Times New Roman" w:hAnsi="Times New Roman"/>
          <w:bCs/>
          <w:color w:val="000000"/>
          <w:sz w:val="24"/>
          <w:szCs w:val="24"/>
          <w:lang w:val="uk-UA"/>
        </w:rPr>
        <w:t xml:space="preserve">Визначення справедливої вартості поточних фінансових інвестицій було ключовою областю </w:t>
      </w:r>
      <w:r w:rsidRPr="00E11E57">
        <w:rPr>
          <w:rFonts w:ascii="Times New Roman" w:hAnsi="Times New Roman" w:cs="Times New Roman"/>
          <w:bCs/>
          <w:color w:val="000000"/>
          <w:sz w:val="24"/>
          <w:szCs w:val="24"/>
          <w:lang w:val="uk-UA"/>
        </w:rPr>
        <w:t>професійних суджень керівництва</w:t>
      </w:r>
      <w:r w:rsidRPr="00E11E57">
        <w:rPr>
          <w:rFonts w:ascii="Times New Roman" w:hAnsi="Times New Roman"/>
          <w:bCs/>
          <w:color w:val="000000"/>
          <w:sz w:val="24"/>
          <w:szCs w:val="24"/>
          <w:lang w:val="uk-UA"/>
        </w:rPr>
        <w:t xml:space="preserve"> Товариства. На звітну дату поточні фінансові інвестиції Товариства складають 29% загальних активів Товариства та мають вплив на його фінансовий стан та результати діяльності. Вартість поточних фінансових інвестицій Товариства у вигляді векселів станом на 31.12.2017 року становить 174 723,2 тис. грн.</w:t>
      </w:r>
    </w:p>
    <w:p w:rsidR="000B1DAE" w:rsidRPr="00E11E57" w:rsidRDefault="000B1DAE" w:rsidP="000B1DAE">
      <w:pPr>
        <w:autoSpaceDE w:val="0"/>
        <w:autoSpaceDN w:val="0"/>
        <w:adjustRightInd w:val="0"/>
        <w:spacing w:after="0" w:line="240" w:lineRule="auto"/>
        <w:jc w:val="both"/>
        <w:rPr>
          <w:rFonts w:ascii="Times New Roman" w:hAnsi="Times New Roman"/>
          <w:bCs/>
          <w:color w:val="000000"/>
          <w:sz w:val="24"/>
          <w:szCs w:val="24"/>
          <w:lang w:val="uk-UA"/>
        </w:rPr>
      </w:pPr>
      <w:r w:rsidRPr="00E11E57">
        <w:rPr>
          <w:rFonts w:ascii="Times New Roman" w:hAnsi="Times New Roman"/>
          <w:bCs/>
          <w:color w:val="000000"/>
          <w:sz w:val="24"/>
          <w:szCs w:val="24"/>
          <w:lang w:val="uk-UA"/>
        </w:rPr>
        <w:t>Враховуючи це, ми визначили питання визначення справедливої вартості поточних фінансових інвестицій як ключове.</w:t>
      </w:r>
    </w:p>
    <w:p w:rsidR="000B1DAE" w:rsidRPr="00E11E57" w:rsidRDefault="000B1DAE" w:rsidP="000B1DAE">
      <w:pPr>
        <w:autoSpaceDE w:val="0"/>
        <w:autoSpaceDN w:val="0"/>
        <w:adjustRightInd w:val="0"/>
        <w:spacing w:after="0" w:line="240" w:lineRule="auto"/>
        <w:jc w:val="both"/>
        <w:rPr>
          <w:rFonts w:ascii="Times New Roman" w:hAnsi="Times New Roman"/>
          <w:bCs/>
          <w:color w:val="000000"/>
          <w:sz w:val="24"/>
          <w:szCs w:val="24"/>
          <w:lang w:val="uk-UA"/>
        </w:rPr>
      </w:pPr>
      <w:r w:rsidRPr="00E11E57">
        <w:rPr>
          <w:rFonts w:ascii="Times New Roman" w:hAnsi="Times New Roman"/>
          <w:bCs/>
          <w:color w:val="000000"/>
          <w:sz w:val="24"/>
          <w:szCs w:val="24"/>
          <w:lang w:val="uk-UA"/>
        </w:rPr>
        <w:t xml:space="preserve">Ми перевірили ефективність внутрішніх контролів </w:t>
      </w:r>
      <w:r w:rsidR="004A36BA" w:rsidRPr="00E11E57">
        <w:rPr>
          <w:rFonts w:ascii="Times New Roman" w:hAnsi="Times New Roman"/>
          <w:bCs/>
          <w:color w:val="000000"/>
          <w:sz w:val="24"/>
          <w:szCs w:val="24"/>
          <w:lang w:val="uk-UA"/>
        </w:rPr>
        <w:t>Товариства</w:t>
      </w:r>
      <w:r w:rsidRPr="00E11E57">
        <w:rPr>
          <w:rFonts w:ascii="Times New Roman" w:hAnsi="Times New Roman"/>
          <w:bCs/>
          <w:color w:val="000000"/>
          <w:sz w:val="24"/>
          <w:szCs w:val="24"/>
          <w:lang w:val="uk-UA"/>
        </w:rPr>
        <w:t xml:space="preserve"> стосовно визначення справедливої вартості </w:t>
      </w:r>
      <w:r w:rsidR="004A36BA" w:rsidRPr="00E11E57">
        <w:rPr>
          <w:rFonts w:ascii="Times New Roman" w:hAnsi="Times New Roman"/>
          <w:bCs/>
          <w:color w:val="000000"/>
          <w:sz w:val="24"/>
          <w:szCs w:val="24"/>
          <w:lang w:val="uk-UA"/>
        </w:rPr>
        <w:t xml:space="preserve">поточних </w:t>
      </w:r>
      <w:r w:rsidRPr="00E11E57">
        <w:rPr>
          <w:rFonts w:ascii="Times New Roman" w:hAnsi="Times New Roman"/>
          <w:bCs/>
          <w:color w:val="000000"/>
          <w:sz w:val="24"/>
          <w:szCs w:val="24"/>
          <w:lang w:val="uk-UA"/>
        </w:rPr>
        <w:t xml:space="preserve">фінансових інвестицій. Ми протестували розрахунки </w:t>
      </w:r>
      <w:r w:rsidR="004A36BA" w:rsidRPr="00E11E57">
        <w:rPr>
          <w:rFonts w:ascii="Times New Roman" w:hAnsi="Times New Roman"/>
          <w:bCs/>
          <w:color w:val="000000"/>
          <w:sz w:val="24"/>
          <w:szCs w:val="24"/>
          <w:lang w:val="uk-UA"/>
        </w:rPr>
        <w:t xml:space="preserve">Товариства </w:t>
      </w:r>
      <w:r w:rsidRPr="00E11E57">
        <w:rPr>
          <w:rFonts w:ascii="Times New Roman" w:hAnsi="Times New Roman"/>
          <w:bCs/>
          <w:color w:val="000000"/>
          <w:sz w:val="24"/>
          <w:szCs w:val="24"/>
          <w:lang w:val="uk-UA"/>
        </w:rPr>
        <w:t xml:space="preserve">та перевірили доречність та точність вхідних даних, що використовуються в цих розрахунках. </w:t>
      </w:r>
    </w:p>
    <w:p w:rsidR="000B1DAE" w:rsidRPr="00E11E57" w:rsidRDefault="000B1DAE" w:rsidP="000B1DAE">
      <w:pPr>
        <w:autoSpaceDE w:val="0"/>
        <w:autoSpaceDN w:val="0"/>
        <w:adjustRightInd w:val="0"/>
        <w:spacing w:after="0" w:line="240" w:lineRule="auto"/>
        <w:jc w:val="both"/>
        <w:rPr>
          <w:rFonts w:ascii="Times New Roman" w:hAnsi="Times New Roman"/>
          <w:bCs/>
          <w:color w:val="000000"/>
          <w:sz w:val="24"/>
          <w:szCs w:val="24"/>
          <w:lang w:val="uk-UA"/>
        </w:rPr>
      </w:pPr>
      <w:r w:rsidRPr="00E11E57">
        <w:rPr>
          <w:rFonts w:ascii="Times New Roman" w:hAnsi="Times New Roman"/>
          <w:bCs/>
          <w:color w:val="000000"/>
          <w:sz w:val="24"/>
          <w:szCs w:val="24"/>
          <w:lang w:val="uk-UA"/>
        </w:rPr>
        <w:t xml:space="preserve">Інформація щодо справедливої вартості </w:t>
      </w:r>
      <w:r w:rsidR="004A36BA" w:rsidRPr="00E11E57">
        <w:rPr>
          <w:rFonts w:ascii="Times New Roman" w:hAnsi="Times New Roman"/>
          <w:bCs/>
          <w:color w:val="000000"/>
          <w:sz w:val="24"/>
          <w:szCs w:val="24"/>
          <w:lang w:val="uk-UA"/>
        </w:rPr>
        <w:t xml:space="preserve">поточних </w:t>
      </w:r>
      <w:r w:rsidRPr="00E11E57">
        <w:rPr>
          <w:rFonts w:ascii="Times New Roman" w:hAnsi="Times New Roman"/>
          <w:bCs/>
          <w:color w:val="000000"/>
          <w:sz w:val="24"/>
          <w:szCs w:val="24"/>
          <w:lang w:val="uk-UA"/>
        </w:rPr>
        <w:t xml:space="preserve">фінансових інвестицій наведена в Примітці </w:t>
      </w:r>
      <w:r w:rsidR="004A36BA" w:rsidRPr="00E11E57">
        <w:rPr>
          <w:rFonts w:ascii="Times New Roman" w:hAnsi="Times New Roman"/>
          <w:bCs/>
          <w:color w:val="000000"/>
          <w:sz w:val="24"/>
          <w:szCs w:val="24"/>
          <w:lang w:val="uk-UA"/>
        </w:rPr>
        <w:t>21</w:t>
      </w:r>
      <w:r w:rsidRPr="00E11E57">
        <w:rPr>
          <w:rFonts w:ascii="Times New Roman" w:hAnsi="Times New Roman"/>
          <w:bCs/>
          <w:color w:val="000000"/>
          <w:sz w:val="24"/>
          <w:szCs w:val="24"/>
          <w:lang w:val="uk-UA"/>
        </w:rPr>
        <w:t xml:space="preserve"> до фінансової звітності. </w:t>
      </w:r>
    </w:p>
    <w:p w:rsidR="006F54A3" w:rsidRPr="00E11E57" w:rsidRDefault="006F54A3" w:rsidP="00DD0449">
      <w:pPr>
        <w:autoSpaceDE w:val="0"/>
        <w:autoSpaceDN w:val="0"/>
        <w:adjustRightInd w:val="0"/>
        <w:spacing w:after="0" w:line="240" w:lineRule="auto"/>
        <w:jc w:val="both"/>
        <w:rPr>
          <w:rFonts w:ascii="Times New Roman" w:hAnsi="Times New Roman" w:cs="Times New Roman"/>
          <w:i/>
          <w:color w:val="000000"/>
          <w:sz w:val="24"/>
          <w:szCs w:val="24"/>
          <w:lang w:val="uk-UA"/>
        </w:rPr>
      </w:pPr>
    </w:p>
    <w:p w:rsidR="00DD0449" w:rsidRPr="00E11E57" w:rsidRDefault="00B56137" w:rsidP="00DD0449">
      <w:pPr>
        <w:autoSpaceDE w:val="0"/>
        <w:autoSpaceDN w:val="0"/>
        <w:adjustRightInd w:val="0"/>
        <w:spacing w:after="0" w:line="240" w:lineRule="auto"/>
        <w:jc w:val="both"/>
        <w:rPr>
          <w:rFonts w:ascii="Times New Roman" w:hAnsi="Times New Roman" w:cs="Times New Roman"/>
          <w:i/>
          <w:color w:val="000000"/>
          <w:sz w:val="24"/>
          <w:szCs w:val="24"/>
          <w:lang w:val="uk-UA"/>
        </w:rPr>
      </w:pPr>
      <w:r w:rsidRPr="00E11E57">
        <w:rPr>
          <w:rFonts w:ascii="Times New Roman" w:hAnsi="Times New Roman" w:cs="Times New Roman"/>
          <w:i/>
          <w:color w:val="000000"/>
          <w:sz w:val="24"/>
          <w:szCs w:val="24"/>
          <w:lang w:val="uk-UA"/>
        </w:rPr>
        <w:t>Страхові резерви</w:t>
      </w:r>
    </w:p>
    <w:p w:rsidR="00DD0449" w:rsidRPr="00E11E57" w:rsidRDefault="00DD0449" w:rsidP="00DD0449">
      <w:pPr>
        <w:autoSpaceDE w:val="0"/>
        <w:autoSpaceDN w:val="0"/>
        <w:adjustRightInd w:val="0"/>
        <w:spacing w:after="0" w:line="240" w:lineRule="auto"/>
        <w:jc w:val="both"/>
        <w:rPr>
          <w:rFonts w:ascii="Times New Roman" w:hAnsi="Times New Roman" w:cs="Times New Roman"/>
          <w:bCs/>
          <w:color w:val="000000"/>
          <w:sz w:val="24"/>
          <w:szCs w:val="24"/>
          <w:highlight w:val="yellow"/>
          <w:lang w:val="uk-UA"/>
        </w:rPr>
      </w:pPr>
    </w:p>
    <w:p w:rsidR="00DD0449" w:rsidRPr="00E11E57" w:rsidRDefault="00DD0449" w:rsidP="00DD0449">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Визначення суми </w:t>
      </w:r>
      <w:r w:rsidR="00DA6C27" w:rsidRPr="00E11E57">
        <w:rPr>
          <w:rFonts w:ascii="Times New Roman" w:hAnsi="Times New Roman" w:cs="Times New Roman"/>
          <w:bCs/>
          <w:color w:val="000000"/>
          <w:sz w:val="24"/>
          <w:szCs w:val="24"/>
          <w:lang w:val="uk-UA"/>
        </w:rPr>
        <w:t xml:space="preserve">страхових резервів </w:t>
      </w:r>
      <w:r w:rsidRPr="00E11E57">
        <w:rPr>
          <w:rFonts w:ascii="Times New Roman" w:hAnsi="Times New Roman" w:cs="Times New Roman"/>
          <w:bCs/>
          <w:color w:val="000000"/>
          <w:sz w:val="24"/>
          <w:szCs w:val="24"/>
          <w:lang w:val="uk-UA"/>
        </w:rPr>
        <w:t xml:space="preserve">було ключовою областю </w:t>
      </w:r>
      <w:r w:rsidR="00F67633" w:rsidRPr="00E11E57">
        <w:rPr>
          <w:rFonts w:ascii="Times New Roman" w:hAnsi="Times New Roman" w:cs="Times New Roman"/>
          <w:bCs/>
          <w:color w:val="000000"/>
          <w:sz w:val="24"/>
          <w:szCs w:val="24"/>
          <w:lang w:val="uk-UA"/>
        </w:rPr>
        <w:t xml:space="preserve">дотримання </w:t>
      </w:r>
      <w:r w:rsidR="0016668A" w:rsidRPr="00E11E57">
        <w:rPr>
          <w:rFonts w:ascii="Times New Roman" w:hAnsi="Times New Roman" w:cs="Times New Roman"/>
          <w:bCs/>
          <w:color w:val="000000"/>
          <w:sz w:val="24"/>
          <w:szCs w:val="24"/>
          <w:lang w:val="uk-UA"/>
        </w:rPr>
        <w:t xml:space="preserve">законодавчих та </w:t>
      </w:r>
      <w:r w:rsidR="00F67633" w:rsidRPr="00E11E57">
        <w:rPr>
          <w:rFonts w:ascii="Times New Roman" w:hAnsi="Times New Roman" w:cs="Times New Roman"/>
          <w:bCs/>
          <w:color w:val="000000"/>
          <w:sz w:val="24"/>
          <w:szCs w:val="24"/>
          <w:lang w:val="uk-UA"/>
        </w:rPr>
        <w:t>нормативних вимог</w:t>
      </w:r>
      <w:r w:rsidRPr="00E11E57">
        <w:rPr>
          <w:rFonts w:ascii="Times New Roman" w:hAnsi="Times New Roman" w:cs="Times New Roman"/>
          <w:bCs/>
          <w:color w:val="000000"/>
          <w:sz w:val="24"/>
          <w:szCs w:val="24"/>
          <w:lang w:val="uk-UA"/>
        </w:rPr>
        <w:t xml:space="preserve"> керівництв</w:t>
      </w:r>
      <w:r w:rsidR="00F67633" w:rsidRPr="00E11E57">
        <w:rPr>
          <w:rFonts w:ascii="Times New Roman" w:hAnsi="Times New Roman" w:cs="Times New Roman"/>
          <w:bCs/>
          <w:color w:val="000000"/>
          <w:sz w:val="24"/>
          <w:szCs w:val="24"/>
          <w:lang w:val="uk-UA"/>
        </w:rPr>
        <w:t>ом</w:t>
      </w:r>
      <w:r w:rsidRPr="00E11E57">
        <w:rPr>
          <w:rFonts w:ascii="Times New Roman" w:hAnsi="Times New Roman" w:cs="Times New Roman"/>
          <w:bCs/>
          <w:color w:val="000000"/>
          <w:sz w:val="24"/>
          <w:szCs w:val="24"/>
          <w:lang w:val="uk-UA"/>
        </w:rPr>
        <w:t xml:space="preserve"> </w:t>
      </w:r>
      <w:r w:rsidR="00CC0281" w:rsidRPr="00E11E57">
        <w:rPr>
          <w:rFonts w:ascii="Times New Roman" w:hAnsi="Times New Roman" w:cs="Times New Roman"/>
          <w:bCs/>
          <w:color w:val="000000"/>
          <w:sz w:val="24"/>
          <w:szCs w:val="24"/>
          <w:lang w:val="uk-UA"/>
        </w:rPr>
        <w:t>Товариства</w:t>
      </w:r>
      <w:r w:rsidRPr="00E11E57">
        <w:rPr>
          <w:rFonts w:ascii="Times New Roman" w:hAnsi="Times New Roman" w:cs="Times New Roman"/>
          <w:bCs/>
          <w:color w:val="000000"/>
          <w:sz w:val="24"/>
          <w:szCs w:val="24"/>
          <w:lang w:val="uk-UA"/>
        </w:rPr>
        <w:t xml:space="preserve">. На звітну дату </w:t>
      </w:r>
      <w:r w:rsidR="00CC0281" w:rsidRPr="00E11E57">
        <w:rPr>
          <w:rFonts w:ascii="Times New Roman" w:hAnsi="Times New Roman" w:cs="Times New Roman"/>
          <w:bCs/>
          <w:color w:val="000000"/>
          <w:sz w:val="24"/>
          <w:szCs w:val="24"/>
          <w:lang w:val="uk-UA"/>
        </w:rPr>
        <w:t>страхові резерви Товариства</w:t>
      </w:r>
      <w:r w:rsidRPr="00E11E57">
        <w:rPr>
          <w:rFonts w:ascii="Times New Roman" w:hAnsi="Times New Roman" w:cs="Times New Roman"/>
          <w:bCs/>
          <w:color w:val="000000"/>
          <w:sz w:val="24"/>
          <w:szCs w:val="24"/>
          <w:lang w:val="uk-UA"/>
        </w:rPr>
        <w:t xml:space="preserve"> складають</w:t>
      </w:r>
      <w:r w:rsidR="00DC185C" w:rsidRPr="00E11E57">
        <w:rPr>
          <w:rFonts w:ascii="Times New Roman" w:hAnsi="Times New Roman" w:cs="Times New Roman"/>
          <w:bCs/>
          <w:color w:val="000000"/>
          <w:sz w:val="24"/>
          <w:szCs w:val="24"/>
          <w:lang w:val="uk-UA"/>
        </w:rPr>
        <w:t xml:space="preserve"> близько</w:t>
      </w:r>
      <w:r w:rsidRPr="00E11E57">
        <w:rPr>
          <w:rFonts w:ascii="Times New Roman" w:hAnsi="Times New Roman" w:cs="Times New Roman"/>
          <w:bCs/>
          <w:color w:val="000000"/>
          <w:sz w:val="24"/>
          <w:szCs w:val="24"/>
          <w:lang w:val="uk-UA"/>
        </w:rPr>
        <w:t xml:space="preserve"> </w:t>
      </w:r>
      <w:r w:rsidR="00C46EC8" w:rsidRPr="00E11E57">
        <w:rPr>
          <w:rFonts w:ascii="Times New Roman" w:hAnsi="Times New Roman" w:cs="Times New Roman"/>
          <w:bCs/>
          <w:color w:val="000000"/>
          <w:sz w:val="24"/>
          <w:szCs w:val="24"/>
          <w:lang w:val="uk-UA"/>
        </w:rPr>
        <w:t>12</w:t>
      </w:r>
      <w:r w:rsidRPr="00E11E57">
        <w:rPr>
          <w:rFonts w:ascii="Times New Roman" w:hAnsi="Times New Roman" w:cs="Times New Roman"/>
          <w:bCs/>
          <w:color w:val="000000"/>
          <w:sz w:val="24"/>
          <w:szCs w:val="24"/>
          <w:lang w:val="uk-UA"/>
        </w:rPr>
        <w:t xml:space="preserve">% загальних </w:t>
      </w:r>
      <w:r w:rsidR="00CC0281" w:rsidRPr="00E11E57">
        <w:rPr>
          <w:rFonts w:ascii="Times New Roman" w:hAnsi="Times New Roman" w:cs="Times New Roman"/>
          <w:bCs/>
          <w:color w:val="000000"/>
          <w:sz w:val="24"/>
          <w:szCs w:val="24"/>
          <w:lang w:val="uk-UA"/>
        </w:rPr>
        <w:t>зобов’язань Товариства</w:t>
      </w:r>
      <w:r w:rsidRPr="00E11E57">
        <w:rPr>
          <w:rFonts w:ascii="Times New Roman" w:hAnsi="Times New Roman" w:cs="Times New Roman"/>
          <w:bCs/>
          <w:color w:val="000000"/>
          <w:sz w:val="24"/>
          <w:szCs w:val="24"/>
          <w:lang w:val="uk-UA"/>
        </w:rPr>
        <w:t xml:space="preserve"> та мають вплив на його фінансови</w:t>
      </w:r>
      <w:r w:rsidR="003B3CC7" w:rsidRPr="00E11E57">
        <w:rPr>
          <w:rFonts w:ascii="Times New Roman" w:hAnsi="Times New Roman" w:cs="Times New Roman"/>
          <w:bCs/>
          <w:color w:val="000000"/>
          <w:sz w:val="24"/>
          <w:szCs w:val="24"/>
          <w:lang w:val="uk-UA"/>
        </w:rPr>
        <w:t>й стан та результати діяльності. Враховуючи це, ми визначили питання формування страхових резервів як ключове.</w:t>
      </w:r>
    </w:p>
    <w:p w:rsidR="0016668A" w:rsidRPr="00E11E57" w:rsidRDefault="0016668A" w:rsidP="00DD0449">
      <w:pPr>
        <w:autoSpaceDE w:val="0"/>
        <w:autoSpaceDN w:val="0"/>
        <w:adjustRightInd w:val="0"/>
        <w:spacing w:after="0" w:line="240" w:lineRule="auto"/>
        <w:jc w:val="both"/>
        <w:rPr>
          <w:rFonts w:ascii="Times New Roman" w:hAnsi="Times New Roman" w:cs="Times New Roman"/>
          <w:bCs/>
          <w:color w:val="000000"/>
          <w:sz w:val="24"/>
          <w:szCs w:val="24"/>
          <w:highlight w:val="yellow"/>
          <w:lang w:val="uk-UA"/>
        </w:rPr>
      </w:pPr>
    </w:p>
    <w:p w:rsidR="004D0CA4" w:rsidRPr="00E11E57" w:rsidRDefault="004D0CA4" w:rsidP="004D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Резерви незароблених премій відображають частину нарахованих премій, яка </w:t>
      </w:r>
      <w:proofErr w:type="spellStart"/>
      <w:r w:rsidRPr="00E11E57">
        <w:rPr>
          <w:rFonts w:ascii="Times New Roman" w:hAnsi="Times New Roman" w:cs="Times New Roman"/>
          <w:bCs/>
          <w:color w:val="000000"/>
          <w:sz w:val="24"/>
          <w:szCs w:val="24"/>
          <w:lang w:val="uk-UA"/>
        </w:rPr>
        <w:t>заробляться</w:t>
      </w:r>
      <w:proofErr w:type="spellEnd"/>
      <w:r w:rsidRPr="00E11E57">
        <w:rPr>
          <w:rFonts w:ascii="Times New Roman" w:hAnsi="Times New Roman" w:cs="Times New Roman"/>
          <w:bCs/>
          <w:color w:val="000000"/>
          <w:sz w:val="24"/>
          <w:szCs w:val="24"/>
          <w:lang w:val="uk-UA"/>
        </w:rPr>
        <w:t xml:space="preserve"> в наступних звітних періодах. </w:t>
      </w:r>
    </w:p>
    <w:p w:rsidR="004D0CA4" w:rsidRPr="00E11E57" w:rsidRDefault="004D0CA4" w:rsidP="004D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Розрахунок величини резерву незароблених премій (крім розрахунку, що проводиться за договорами обов‘язкового страхування цивільно-правової відповідальності власників наземних транспортних засобів) здійснюється на будь-яку звітну дату методом, визначеним Законом України </w:t>
      </w:r>
      <w:r w:rsidR="00E11E57">
        <w:rPr>
          <w:rFonts w:ascii="Times New Roman" w:hAnsi="Times New Roman" w:cs="Times New Roman"/>
          <w:bCs/>
          <w:color w:val="000000"/>
          <w:sz w:val="24"/>
          <w:szCs w:val="24"/>
          <w:lang w:val="uk-UA"/>
        </w:rPr>
        <w:t>«</w:t>
      </w:r>
      <w:r w:rsidRPr="00E11E57">
        <w:rPr>
          <w:rFonts w:ascii="Times New Roman" w:hAnsi="Times New Roman" w:cs="Times New Roman"/>
          <w:bCs/>
          <w:color w:val="000000"/>
          <w:sz w:val="24"/>
          <w:szCs w:val="24"/>
          <w:lang w:val="uk-UA"/>
        </w:rPr>
        <w:t>Про страхування</w:t>
      </w:r>
      <w:r w:rsidR="00E11E57">
        <w:rPr>
          <w:rFonts w:ascii="Times New Roman" w:hAnsi="Times New Roman" w:cs="Times New Roman"/>
          <w:bCs/>
          <w:color w:val="000000"/>
          <w:sz w:val="24"/>
          <w:szCs w:val="24"/>
          <w:lang w:val="uk-UA"/>
        </w:rPr>
        <w:t>»</w:t>
      </w:r>
      <w:r w:rsidRPr="00E11E57">
        <w:rPr>
          <w:rFonts w:ascii="Times New Roman" w:hAnsi="Times New Roman" w:cs="Times New Roman"/>
          <w:bCs/>
          <w:color w:val="000000"/>
          <w:sz w:val="24"/>
          <w:szCs w:val="24"/>
          <w:lang w:val="uk-UA"/>
        </w:rPr>
        <w:t xml:space="preserve"> (85/96-ВР). Величина резервів незароблених премій та частки перестраховиків у страхових резервах для кожного місяця з попередніх дев’яти місяців встановлюється від 100 відсотків загальних сум нарахованих страхових платежів та сум часток страхових платежів, що нараховуються перестраховикам.</w:t>
      </w:r>
    </w:p>
    <w:p w:rsidR="004D0CA4" w:rsidRPr="00E11E57" w:rsidRDefault="004D0CA4" w:rsidP="004D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lastRenderedPageBreak/>
        <w:t xml:space="preserve">Резерви незароблених премій по обов’язковому страхуванню цивільно-правової відповідальності власників транспортних засобів розраховуються за методом « 1/365» за кожним чинним договором. </w:t>
      </w:r>
    </w:p>
    <w:p w:rsidR="004D0CA4" w:rsidRPr="00E11E57" w:rsidRDefault="004D0CA4" w:rsidP="004D0CA4">
      <w:pPr>
        <w:autoSpaceDE w:val="0"/>
        <w:autoSpaceDN w:val="0"/>
        <w:adjustRightInd w:val="0"/>
        <w:spacing w:after="0" w:line="240" w:lineRule="auto"/>
        <w:jc w:val="both"/>
        <w:rPr>
          <w:rFonts w:ascii="Times New Roman" w:hAnsi="Times New Roman" w:cs="Times New Roman"/>
          <w:bCs/>
          <w:color w:val="000000"/>
          <w:sz w:val="24"/>
          <w:szCs w:val="24"/>
          <w:lang w:val="uk-UA"/>
        </w:rPr>
      </w:pPr>
    </w:p>
    <w:p w:rsidR="004D0CA4" w:rsidRPr="00E11E57" w:rsidRDefault="004D0CA4" w:rsidP="004D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Технічні резерви невиплачених претензій містять резерви для оцінки Товариством кінцевої вартості врегулювання всіх претензій, понесених, але не оплачених на дату балансу. </w:t>
      </w:r>
    </w:p>
    <w:p w:rsidR="004D0CA4" w:rsidRPr="00E11E57" w:rsidRDefault="004D0CA4" w:rsidP="004D0CA4">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Зокрема, резерв заявлених, але не виплачених збитків, експерти Товариства підраховують на підставі заявлених, але ще не виплачених страхових вимог за відшкодуванням, окремо оцінюючи кожен випадок (включаючи витрати на корегування збитку) на звітну дату.</w:t>
      </w:r>
    </w:p>
    <w:p w:rsidR="00DD0449" w:rsidRPr="00E11E57" w:rsidRDefault="00DD0449" w:rsidP="00DD0449">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Ми перевірили ефективність внутрішніх контролів </w:t>
      </w:r>
      <w:r w:rsidR="00965201" w:rsidRPr="00E11E57">
        <w:rPr>
          <w:rFonts w:ascii="Times New Roman" w:hAnsi="Times New Roman" w:cs="Times New Roman"/>
          <w:bCs/>
          <w:color w:val="000000"/>
          <w:sz w:val="24"/>
          <w:szCs w:val="24"/>
          <w:lang w:val="uk-UA"/>
        </w:rPr>
        <w:t>Товариства</w:t>
      </w:r>
      <w:r w:rsidRPr="00E11E57">
        <w:rPr>
          <w:rFonts w:ascii="Times New Roman" w:hAnsi="Times New Roman" w:cs="Times New Roman"/>
          <w:bCs/>
          <w:color w:val="000000"/>
          <w:sz w:val="24"/>
          <w:szCs w:val="24"/>
          <w:lang w:val="uk-UA"/>
        </w:rPr>
        <w:t xml:space="preserve"> стосовно </w:t>
      </w:r>
      <w:r w:rsidR="003B3CC7" w:rsidRPr="00E11E57">
        <w:rPr>
          <w:rFonts w:ascii="Times New Roman" w:hAnsi="Times New Roman" w:cs="Times New Roman"/>
          <w:bCs/>
          <w:color w:val="000000"/>
          <w:sz w:val="24"/>
          <w:szCs w:val="24"/>
          <w:lang w:val="uk-UA"/>
        </w:rPr>
        <w:t>дотримання методики формування страхових резервів.</w:t>
      </w:r>
      <w:r w:rsidRPr="00E11E57">
        <w:rPr>
          <w:rFonts w:ascii="Times New Roman" w:hAnsi="Times New Roman" w:cs="Times New Roman"/>
          <w:bCs/>
          <w:color w:val="000000"/>
          <w:sz w:val="24"/>
          <w:szCs w:val="24"/>
          <w:lang w:val="uk-UA"/>
        </w:rPr>
        <w:t xml:space="preserve"> Ми протестували </w:t>
      </w:r>
      <w:r w:rsidR="003B3CC7" w:rsidRPr="00E11E57">
        <w:rPr>
          <w:rFonts w:ascii="Times New Roman" w:hAnsi="Times New Roman" w:cs="Times New Roman"/>
          <w:bCs/>
          <w:color w:val="000000"/>
          <w:sz w:val="24"/>
          <w:szCs w:val="24"/>
          <w:lang w:val="uk-UA"/>
        </w:rPr>
        <w:t>розрахунки</w:t>
      </w:r>
      <w:r w:rsidRPr="00E11E57">
        <w:rPr>
          <w:rFonts w:ascii="Times New Roman" w:hAnsi="Times New Roman" w:cs="Times New Roman"/>
          <w:bCs/>
          <w:color w:val="000000"/>
          <w:sz w:val="24"/>
          <w:szCs w:val="24"/>
          <w:lang w:val="uk-UA"/>
        </w:rPr>
        <w:t xml:space="preserve"> </w:t>
      </w:r>
      <w:r w:rsidR="003B3CC7" w:rsidRPr="00E11E57">
        <w:rPr>
          <w:rFonts w:ascii="Times New Roman" w:hAnsi="Times New Roman" w:cs="Times New Roman"/>
          <w:bCs/>
          <w:color w:val="000000"/>
          <w:sz w:val="24"/>
          <w:szCs w:val="24"/>
          <w:lang w:val="uk-UA"/>
        </w:rPr>
        <w:t>Товариства</w:t>
      </w:r>
      <w:r w:rsidRPr="00E11E57">
        <w:rPr>
          <w:rFonts w:ascii="Times New Roman" w:hAnsi="Times New Roman" w:cs="Times New Roman"/>
          <w:bCs/>
          <w:color w:val="000000"/>
          <w:sz w:val="24"/>
          <w:szCs w:val="24"/>
          <w:lang w:val="uk-UA"/>
        </w:rPr>
        <w:t xml:space="preserve"> та перевірили доречність та точність вхідних даних, що використовуються в цих </w:t>
      </w:r>
      <w:r w:rsidR="003B3CC7" w:rsidRPr="00E11E57">
        <w:rPr>
          <w:rFonts w:ascii="Times New Roman" w:hAnsi="Times New Roman" w:cs="Times New Roman"/>
          <w:bCs/>
          <w:color w:val="000000"/>
          <w:sz w:val="24"/>
          <w:szCs w:val="24"/>
          <w:lang w:val="uk-UA"/>
        </w:rPr>
        <w:t>розрахунках</w:t>
      </w:r>
      <w:r w:rsidR="00DE491F" w:rsidRPr="00E11E57">
        <w:rPr>
          <w:rFonts w:ascii="Times New Roman" w:hAnsi="Times New Roman" w:cs="Times New Roman"/>
          <w:bCs/>
          <w:color w:val="000000"/>
          <w:sz w:val="24"/>
          <w:szCs w:val="24"/>
          <w:lang w:val="uk-UA"/>
        </w:rPr>
        <w:t>.</w:t>
      </w:r>
      <w:r w:rsidRPr="00E11E57">
        <w:rPr>
          <w:rFonts w:ascii="Times New Roman" w:hAnsi="Times New Roman" w:cs="Times New Roman"/>
          <w:bCs/>
          <w:color w:val="000000"/>
          <w:sz w:val="24"/>
          <w:szCs w:val="24"/>
          <w:lang w:val="uk-UA"/>
        </w:rPr>
        <w:t xml:space="preserve"> </w:t>
      </w:r>
    </w:p>
    <w:p w:rsidR="00DD0449" w:rsidRPr="00E11E57" w:rsidRDefault="00DD0449" w:rsidP="00DD0449">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Інформація щодо </w:t>
      </w:r>
      <w:r w:rsidR="002D704B" w:rsidRPr="00E11E57">
        <w:rPr>
          <w:rFonts w:ascii="Times New Roman" w:hAnsi="Times New Roman" w:cs="Times New Roman"/>
          <w:bCs/>
          <w:color w:val="000000"/>
          <w:sz w:val="24"/>
          <w:szCs w:val="24"/>
          <w:lang w:val="uk-UA"/>
        </w:rPr>
        <w:t>методики розрахунку</w:t>
      </w:r>
      <w:r w:rsidRPr="00E11E57">
        <w:rPr>
          <w:rFonts w:ascii="Times New Roman" w:hAnsi="Times New Roman" w:cs="Times New Roman"/>
          <w:bCs/>
          <w:color w:val="000000"/>
          <w:sz w:val="24"/>
          <w:szCs w:val="24"/>
          <w:lang w:val="uk-UA"/>
        </w:rPr>
        <w:t xml:space="preserve"> та розміру </w:t>
      </w:r>
      <w:r w:rsidR="002D704B" w:rsidRPr="00E11E57">
        <w:rPr>
          <w:rFonts w:ascii="Times New Roman" w:hAnsi="Times New Roman" w:cs="Times New Roman"/>
          <w:bCs/>
          <w:color w:val="000000"/>
          <w:sz w:val="24"/>
          <w:szCs w:val="24"/>
          <w:lang w:val="uk-UA"/>
        </w:rPr>
        <w:t>страхових</w:t>
      </w:r>
      <w:r w:rsidRPr="00E11E57">
        <w:rPr>
          <w:rFonts w:ascii="Times New Roman" w:hAnsi="Times New Roman" w:cs="Times New Roman"/>
          <w:bCs/>
          <w:color w:val="000000"/>
          <w:sz w:val="24"/>
          <w:szCs w:val="24"/>
          <w:lang w:val="uk-UA"/>
        </w:rPr>
        <w:t xml:space="preserve"> </w:t>
      </w:r>
      <w:r w:rsidR="002D704B" w:rsidRPr="00E11E57">
        <w:rPr>
          <w:rFonts w:ascii="Times New Roman" w:hAnsi="Times New Roman" w:cs="Times New Roman"/>
          <w:bCs/>
          <w:color w:val="000000"/>
          <w:sz w:val="24"/>
          <w:szCs w:val="24"/>
          <w:lang w:val="uk-UA"/>
        </w:rPr>
        <w:t xml:space="preserve">резервів </w:t>
      </w:r>
      <w:r w:rsidRPr="00E11E57">
        <w:rPr>
          <w:rFonts w:ascii="Times New Roman" w:hAnsi="Times New Roman" w:cs="Times New Roman"/>
          <w:bCs/>
          <w:color w:val="000000"/>
          <w:sz w:val="24"/>
          <w:szCs w:val="24"/>
          <w:lang w:val="uk-UA"/>
        </w:rPr>
        <w:t xml:space="preserve">наведена в </w:t>
      </w:r>
      <w:r w:rsidR="00E6620F" w:rsidRPr="00E11E57">
        <w:rPr>
          <w:rFonts w:ascii="Times New Roman" w:hAnsi="Times New Roman" w:cs="Times New Roman"/>
          <w:bCs/>
          <w:color w:val="000000"/>
          <w:sz w:val="24"/>
          <w:szCs w:val="24"/>
          <w:lang w:val="uk-UA"/>
        </w:rPr>
        <w:t>П</w:t>
      </w:r>
      <w:r w:rsidRPr="00E11E57">
        <w:rPr>
          <w:rFonts w:ascii="Times New Roman" w:hAnsi="Times New Roman" w:cs="Times New Roman"/>
          <w:bCs/>
          <w:color w:val="000000"/>
          <w:sz w:val="24"/>
          <w:szCs w:val="24"/>
          <w:lang w:val="uk-UA"/>
        </w:rPr>
        <w:t>риміт</w:t>
      </w:r>
      <w:r w:rsidR="004D0CA4" w:rsidRPr="00E11E57">
        <w:rPr>
          <w:rFonts w:ascii="Times New Roman" w:hAnsi="Times New Roman" w:cs="Times New Roman"/>
          <w:bCs/>
          <w:color w:val="000000"/>
          <w:sz w:val="24"/>
          <w:szCs w:val="24"/>
          <w:lang w:val="uk-UA"/>
        </w:rPr>
        <w:t>ках 3.2.3,3.2.4 та 28</w:t>
      </w:r>
      <w:r w:rsidRPr="00E11E57">
        <w:rPr>
          <w:rFonts w:ascii="Times New Roman" w:hAnsi="Times New Roman" w:cs="Times New Roman"/>
          <w:bCs/>
          <w:color w:val="000000"/>
          <w:sz w:val="24"/>
          <w:szCs w:val="24"/>
          <w:lang w:val="uk-UA"/>
        </w:rPr>
        <w:t xml:space="preserve"> до фінансової звітності. </w:t>
      </w:r>
    </w:p>
    <w:p w:rsidR="006C73CE" w:rsidRPr="00E11E57" w:rsidRDefault="006C73CE" w:rsidP="00DD0449">
      <w:pPr>
        <w:autoSpaceDE w:val="0"/>
        <w:autoSpaceDN w:val="0"/>
        <w:adjustRightInd w:val="0"/>
        <w:spacing w:after="0" w:line="240" w:lineRule="auto"/>
        <w:jc w:val="both"/>
        <w:rPr>
          <w:rFonts w:ascii="Times New Roman" w:hAnsi="Times New Roman" w:cs="Times New Roman"/>
          <w:i/>
          <w:color w:val="000000"/>
          <w:sz w:val="24"/>
          <w:szCs w:val="24"/>
          <w:lang w:val="uk-UA"/>
        </w:rPr>
      </w:pPr>
    </w:p>
    <w:p w:rsidR="00DD0449" w:rsidRPr="00E11E57" w:rsidRDefault="002A1178" w:rsidP="00DD0449">
      <w:pPr>
        <w:autoSpaceDE w:val="0"/>
        <w:autoSpaceDN w:val="0"/>
        <w:adjustRightInd w:val="0"/>
        <w:spacing w:after="0" w:line="240" w:lineRule="auto"/>
        <w:jc w:val="both"/>
        <w:rPr>
          <w:rFonts w:ascii="Times New Roman" w:hAnsi="Times New Roman" w:cs="Times New Roman"/>
          <w:i/>
          <w:color w:val="000000"/>
          <w:sz w:val="24"/>
          <w:szCs w:val="24"/>
          <w:lang w:val="uk-UA"/>
        </w:rPr>
      </w:pPr>
      <w:r w:rsidRPr="00E11E57">
        <w:rPr>
          <w:rFonts w:ascii="Times New Roman" w:hAnsi="Times New Roman" w:cs="Times New Roman"/>
          <w:i/>
          <w:color w:val="000000"/>
          <w:sz w:val="24"/>
          <w:szCs w:val="24"/>
          <w:lang w:val="uk-UA"/>
        </w:rPr>
        <w:t>Тест а</w:t>
      </w:r>
      <w:r w:rsidR="003B3CC7" w:rsidRPr="00E11E57">
        <w:rPr>
          <w:rFonts w:ascii="Times New Roman" w:hAnsi="Times New Roman" w:cs="Times New Roman"/>
          <w:i/>
          <w:color w:val="000000"/>
          <w:sz w:val="24"/>
          <w:szCs w:val="24"/>
          <w:lang w:val="uk-UA"/>
        </w:rPr>
        <w:t>декватн</w:t>
      </w:r>
      <w:r w:rsidRPr="00E11E57">
        <w:rPr>
          <w:rFonts w:ascii="Times New Roman" w:hAnsi="Times New Roman" w:cs="Times New Roman"/>
          <w:i/>
          <w:color w:val="000000"/>
          <w:sz w:val="24"/>
          <w:szCs w:val="24"/>
          <w:lang w:val="uk-UA"/>
        </w:rPr>
        <w:t>ості</w:t>
      </w:r>
      <w:r w:rsidR="003B3CC7" w:rsidRPr="00E11E57">
        <w:rPr>
          <w:rFonts w:ascii="Times New Roman" w:hAnsi="Times New Roman" w:cs="Times New Roman"/>
          <w:i/>
          <w:color w:val="000000"/>
          <w:sz w:val="24"/>
          <w:szCs w:val="24"/>
          <w:lang w:val="uk-UA"/>
        </w:rPr>
        <w:t xml:space="preserve"> </w:t>
      </w:r>
      <w:r w:rsidR="00970334" w:rsidRPr="00E11E57">
        <w:rPr>
          <w:rFonts w:ascii="Times New Roman" w:hAnsi="Times New Roman" w:cs="Times New Roman"/>
          <w:i/>
          <w:color w:val="000000"/>
          <w:sz w:val="24"/>
          <w:szCs w:val="24"/>
          <w:lang w:val="uk-UA"/>
        </w:rPr>
        <w:t xml:space="preserve">страхових </w:t>
      </w:r>
      <w:r w:rsidR="00E6620F" w:rsidRPr="00E11E57">
        <w:rPr>
          <w:rFonts w:ascii="Times New Roman" w:hAnsi="Times New Roman" w:cs="Times New Roman"/>
          <w:i/>
          <w:color w:val="000000"/>
          <w:sz w:val="24"/>
          <w:szCs w:val="24"/>
          <w:lang w:val="uk-UA"/>
        </w:rPr>
        <w:t>зобов’язань</w:t>
      </w:r>
    </w:p>
    <w:p w:rsidR="00DD0449" w:rsidRPr="00E11E57" w:rsidRDefault="00DD0449" w:rsidP="00DD0449">
      <w:pPr>
        <w:autoSpaceDE w:val="0"/>
        <w:autoSpaceDN w:val="0"/>
        <w:adjustRightInd w:val="0"/>
        <w:spacing w:after="0" w:line="240" w:lineRule="auto"/>
        <w:jc w:val="both"/>
        <w:rPr>
          <w:rFonts w:ascii="Times New Roman" w:hAnsi="Times New Roman" w:cs="Times New Roman"/>
          <w:b/>
          <w:bCs/>
          <w:iCs/>
          <w:color w:val="000000"/>
          <w:sz w:val="24"/>
          <w:szCs w:val="24"/>
          <w:highlight w:val="yellow"/>
          <w:lang w:val="uk-UA"/>
        </w:rPr>
      </w:pPr>
    </w:p>
    <w:p w:rsidR="00E6620F" w:rsidRPr="00E11E57" w:rsidRDefault="00AA6D79" w:rsidP="00E6620F">
      <w:pPr>
        <w:contextualSpacing/>
        <w:jc w:val="both"/>
        <w:rPr>
          <w:rFonts w:ascii="Times New Roman" w:hAnsi="Times New Roman" w:cs="Times New Roman"/>
          <w:sz w:val="24"/>
          <w:szCs w:val="24"/>
          <w:lang w:val="uk-UA"/>
        </w:rPr>
      </w:pPr>
      <w:r w:rsidRPr="00E11E57">
        <w:rPr>
          <w:rFonts w:ascii="Times New Roman" w:hAnsi="Times New Roman" w:cs="Times New Roman"/>
          <w:bCs/>
          <w:color w:val="000000"/>
          <w:sz w:val="24"/>
          <w:szCs w:val="24"/>
          <w:lang w:val="uk-UA"/>
        </w:rPr>
        <w:t xml:space="preserve">Як зазначено у </w:t>
      </w:r>
      <w:r w:rsidR="00E6620F" w:rsidRPr="00E11E57">
        <w:rPr>
          <w:rFonts w:ascii="Times New Roman" w:hAnsi="Times New Roman" w:cs="Times New Roman"/>
          <w:bCs/>
          <w:color w:val="000000"/>
          <w:sz w:val="24"/>
          <w:szCs w:val="24"/>
          <w:lang w:val="uk-UA"/>
        </w:rPr>
        <w:t>П</w:t>
      </w:r>
      <w:r w:rsidRPr="00E11E57">
        <w:rPr>
          <w:rFonts w:ascii="Times New Roman" w:hAnsi="Times New Roman" w:cs="Times New Roman"/>
          <w:bCs/>
          <w:color w:val="000000"/>
          <w:sz w:val="24"/>
          <w:szCs w:val="24"/>
          <w:lang w:val="uk-UA"/>
        </w:rPr>
        <w:t xml:space="preserve">римітці </w:t>
      </w:r>
      <w:r w:rsidR="006C73CE" w:rsidRPr="00E11E57">
        <w:rPr>
          <w:rFonts w:ascii="Times New Roman" w:hAnsi="Times New Roman" w:cs="Times New Roman"/>
          <w:bCs/>
          <w:color w:val="000000"/>
          <w:sz w:val="24"/>
          <w:szCs w:val="24"/>
          <w:lang w:val="uk-UA"/>
        </w:rPr>
        <w:t xml:space="preserve">4.1.6 </w:t>
      </w:r>
      <w:r w:rsidRPr="00E11E57">
        <w:rPr>
          <w:rFonts w:ascii="Times New Roman" w:hAnsi="Times New Roman" w:cs="Times New Roman"/>
          <w:bCs/>
          <w:color w:val="000000"/>
          <w:sz w:val="24"/>
          <w:szCs w:val="24"/>
          <w:lang w:val="uk-UA"/>
        </w:rPr>
        <w:t xml:space="preserve"> до фінансової звітності </w:t>
      </w:r>
      <w:bookmarkStart w:id="2" w:name="_Toc473030817"/>
      <w:bookmarkStart w:id="3" w:name="_Toc473032376"/>
      <w:r w:rsidR="00E6620F" w:rsidRPr="00E11E57">
        <w:rPr>
          <w:rFonts w:ascii="Times New Roman" w:hAnsi="Times New Roman" w:cs="Times New Roman"/>
          <w:sz w:val="24"/>
          <w:szCs w:val="24"/>
          <w:lang w:val="uk-UA"/>
        </w:rPr>
        <w:t xml:space="preserve">Згідно з вимогами пункту 15 МСФЗ 4 «Страхові контракти» страховик повинен на кожну звітну дату оцінювати адекватність своїх страхових зобов’язань, використовуючи для цього поточні оцінки майбутніх рухів грошових коштів за страховими контрактами. Якщо ця оцінка показує, що балансова вартість його страхових зобов’язань за вирахуванням відповідних відстрочених </w:t>
      </w:r>
      <w:proofErr w:type="spellStart"/>
      <w:r w:rsidR="00E6620F" w:rsidRPr="00E11E57">
        <w:rPr>
          <w:rFonts w:ascii="Times New Roman" w:hAnsi="Times New Roman" w:cs="Times New Roman"/>
          <w:sz w:val="24"/>
          <w:szCs w:val="24"/>
          <w:lang w:val="uk-UA"/>
        </w:rPr>
        <w:t>аквізиційних</w:t>
      </w:r>
      <w:proofErr w:type="spellEnd"/>
      <w:r w:rsidR="00E6620F" w:rsidRPr="00E11E57">
        <w:rPr>
          <w:rFonts w:ascii="Times New Roman" w:hAnsi="Times New Roman" w:cs="Times New Roman"/>
          <w:sz w:val="24"/>
          <w:szCs w:val="24"/>
          <w:lang w:val="uk-UA"/>
        </w:rPr>
        <w:t xml:space="preserve"> витрат та відповідних нематеріальних активів, є неадекватною в контексті розрахункових показників майбутніх рухів грошових коштів, нестачу необхідно повністю визнавати у звіті про прибутки та збитки. </w:t>
      </w:r>
    </w:p>
    <w:p w:rsidR="00E6620F" w:rsidRPr="00E11E57" w:rsidRDefault="00E6620F" w:rsidP="00AD5FAA">
      <w:pPr>
        <w:contextualSpacing/>
        <w:jc w:val="both"/>
        <w:rPr>
          <w:rFonts w:ascii="Times New Roman" w:hAnsi="Times New Roman" w:cs="Times New Roman"/>
          <w:sz w:val="24"/>
          <w:szCs w:val="24"/>
          <w:lang w:val="uk-UA"/>
        </w:rPr>
      </w:pPr>
      <w:r w:rsidRPr="00E11E57">
        <w:rPr>
          <w:rFonts w:ascii="Times New Roman" w:hAnsi="Times New Roman" w:cs="Times New Roman"/>
          <w:sz w:val="24"/>
          <w:szCs w:val="24"/>
          <w:lang w:val="uk-UA"/>
        </w:rPr>
        <w:t xml:space="preserve">Для оцінки адекватності резервів незароблених премій використовуються методи математичного моделювання комбінованої збитковості, теорії випадкових процесів, методи теорії ймовірностей та математичної статистики. </w:t>
      </w:r>
    </w:p>
    <w:p w:rsidR="00E6620F" w:rsidRPr="00E11E57" w:rsidRDefault="00E6620F" w:rsidP="00AD5FAA">
      <w:pPr>
        <w:contextualSpacing/>
        <w:jc w:val="both"/>
        <w:rPr>
          <w:rFonts w:ascii="Times New Roman" w:hAnsi="Times New Roman" w:cs="Times New Roman"/>
          <w:sz w:val="24"/>
          <w:szCs w:val="24"/>
          <w:lang w:val="uk-UA"/>
        </w:rPr>
      </w:pPr>
      <w:r w:rsidRPr="00E11E57">
        <w:rPr>
          <w:rFonts w:ascii="Times New Roman" w:hAnsi="Times New Roman" w:cs="Times New Roman"/>
          <w:sz w:val="24"/>
          <w:szCs w:val="24"/>
          <w:lang w:val="uk-UA"/>
        </w:rPr>
        <w:t xml:space="preserve">Для оцінювання адекватності резервів збитків (що виникли, але незаявлені) використовуються методи математичної статистики, зокрема перевірки статистичних гіпотез та там, де є достатній для аналізу обсяг даних, </w:t>
      </w:r>
      <w:proofErr w:type="spellStart"/>
      <w:r w:rsidRPr="00E11E57">
        <w:rPr>
          <w:rFonts w:ascii="Times New Roman" w:hAnsi="Times New Roman" w:cs="Times New Roman"/>
          <w:sz w:val="24"/>
          <w:szCs w:val="24"/>
          <w:lang w:val="uk-UA"/>
        </w:rPr>
        <w:t>актуарні</w:t>
      </w:r>
      <w:proofErr w:type="spellEnd"/>
      <w:r w:rsidRPr="00E11E57">
        <w:rPr>
          <w:rFonts w:ascii="Times New Roman" w:hAnsi="Times New Roman" w:cs="Times New Roman"/>
          <w:sz w:val="24"/>
          <w:szCs w:val="24"/>
          <w:lang w:val="uk-UA"/>
        </w:rPr>
        <w:t xml:space="preserve"> методи оцінювання резервів збитків. </w:t>
      </w:r>
    </w:p>
    <w:p w:rsidR="00AD5FAA" w:rsidRPr="00E11E57" w:rsidRDefault="00AD5FAA" w:rsidP="005440EB">
      <w:pPr>
        <w:contextualSpacing/>
        <w:jc w:val="both"/>
        <w:rPr>
          <w:rFonts w:ascii="Times New Roman" w:hAnsi="Times New Roman" w:cs="Times New Roman"/>
          <w:bCs/>
          <w:color w:val="000000"/>
          <w:sz w:val="24"/>
          <w:szCs w:val="24"/>
          <w:lang w:val="uk-UA"/>
        </w:rPr>
      </w:pPr>
      <w:r w:rsidRPr="00E11E57">
        <w:rPr>
          <w:rFonts w:ascii="Times New Roman" w:hAnsi="Times New Roman" w:cs="Times New Roman"/>
          <w:sz w:val="24"/>
          <w:szCs w:val="24"/>
          <w:lang w:val="uk-UA"/>
        </w:rPr>
        <w:t>Ми перевірили ефективність внутрішніх</w:t>
      </w:r>
      <w:r w:rsidRPr="00E11E57">
        <w:rPr>
          <w:rFonts w:ascii="Times New Roman" w:hAnsi="Times New Roman" w:cs="Times New Roman"/>
          <w:bCs/>
          <w:color w:val="000000"/>
          <w:sz w:val="24"/>
          <w:szCs w:val="24"/>
          <w:lang w:val="uk-UA"/>
        </w:rPr>
        <w:t xml:space="preserve"> контролів Товариства стосовно дотримання методики формування страхових резервів та визначення їх адекватності. Ми протестували </w:t>
      </w:r>
      <w:proofErr w:type="spellStart"/>
      <w:r w:rsidRPr="00E11E57">
        <w:rPr>
          <w:rFonts w:ascii="Times New Roman" w:hAnsi="Times New Roman" w:cs="Times New Roman"/>
          <w:bCs/>
          <w:color w:val="000000"/>
          <w:sz w:val="24"/>
          <w:szCs w:val="24"/>
          <w:lang w:val="uk-UA"/>
        </w:rPr>
        <w:t>актуарні</w:t>
      </w:r>
      <w:proofErr w:type="spellEnd"/>
      <w:r w:rsidRPr="00E11E57">
        <w:rPr>
          <w:rFonts w:ascii="Times New Roman" w:hAnsi="Times New Roman" w:cs="Times New Roman"/>
          <w:bCs/>
          <w:color w:val="000000"/>
          <w:sz w:val="24"/>
          <w:szCs w:val="24"/>
          <w:lang w:val="uk-UA"/>
        </w:rPr>
        <w:t xml:space="preserve"> розрахунки адекватності страхових резервів та перевірили доречність та точність вхідних даних, що використовуються в цих розрахунках. </w:t>
      </w:r>
    </w:p>
    <w:p w:rsidR="00AD5FAA" w:rsidRPr="00E11E57" w:rsidRDefault="00AD5FAA" w:rsidP="00AD5FAA">
      <w:pPr>
        <w:contextualSpacing/>
        <w:jc w:val="both"/>
        <w:rPr>
          <w:rFonts w:ascii="Times New Roman" w:hAnsi="Times New Roman" w:cs="Times New Roman"/>
          <w:sz w:val="24"/>
          <w:szCs w:val="24"/>
          <w:highlight w:val="yellow"/>
          <w:lang w:val="uk-UA"/>
        </w:rPr>
      </w:pPr>
    </w:p>
    <w:bookmarkEnd w:id="2"/>
    <w:bookmarkEnd w:id="3"/>
    <w:p w:rsidR="00C46454" w:rsidRPr="00E11E57" w:rsidRDefault="00C46EC8" w:rsidP="00406D02">
      <w:pPr>
        <w:autoSpaceDE w:val="0"/>
        <w:autoSpaceDN w:val="0"/>
        <w:adjustRightInd w:val="0"/>
        <w:spacing w:after="0" w:line="240" w:lineRule="auto"/>
        <w:rPr>
          <w:rFonts w:ascii="Times New Roman" w:hAnsi="Times New Roman" w:cs="Times New Roman"/>
          <w:b/>
          <w:bCs/>
          <w:i/>
          <w:color w:val="000000"/>
          <w:sz w:val="24"/>
          <w:szCs w:val="24"/>
          <w:lang w:val="uk-UA"/>
        </w:rPr>
      </w:pPr>
      <w:r w:rsidRPr="00E11E57">
        <w:rPr>
          <w:rFonts w:ascii="Times New Roman" w:hAnsi="Times New Roman" w:cs="Times New Roman"/>
          <w:b/>
          <w:bCs/>
          <w:i/>
          <w:color w:val="000000"/>
          <w:sz w:val="24"/>
          <w:szCs w:val="24"/>
          <w:lang w:val="uk-UA"/>
        </w:rPr>
        <w:t>Інші питання</w:t>
      </w:r>
    </w:p>
    <w:p w:rsidR="00406D02" w:rsidRPr="00E11E57" w:rsidRDefault="00406D02" w:rsidP="00406D02">
      <w:pPr>
        <w:autoSpaceDE w:val="0"/>
        <w:autoSpaceDN w:val="0"/>
        <w:adjustRightInd w:val="0"/>
        <w:spacing w:after="0" w:line="240" w:lineRule="auto"/>
        <w:rPr>
          <w:rFonts w:ascii="Times New Roman" w:hAnsi="Times New Roman" w:cs="Times New Roman"/>
          <w:b/>
          <w:bCs/>
          <w:i/>
          <w:color w:val="000000"/>
          <w:sz w:val="24"/>
          <w:szCs w:val="24"/>
          <w:lang w:val="uk-UA"/>
        </w:rPr>
      </w:pPr>
    </w:p>
    <w:p w:rsidR="00C46EC8" w:rsidRPr="00E11E57" w:rsidRDefault="00C46EC8" w:rsidP="00C46EC8">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Не вносячи застережень до нашого звіту, звертаємо увагу </w:t>
      </w:r>
      <w:r w:rsidRPr="00E11E57">
        <w:rPr>
          <w:rFonts w:ascii="Times New Roman" w:hAnsi="Times New Roman" w:cs="Times New Roman"/>
          <w:iCs/>
          <w:color w:val="000000"/>
          <w:sz w:val="24"/>
          <w:szCs w:val="24"/>
          <w:lang w:val="uk-UA"/>
        </w:rPr>
        <w:t>на політичні та економічні зміни в Україні, які впливали та можуть впливати на діяльність Товариства. Фінансова звітність відображає поточну оцінку управлінським персоналом можливого впливу умов здійснення діяльності на операції та фінансовий стан Товариства. Майбутні умови здійснення діяльності можуть відрізняться від цієї оцінки. Вплив таких майбутніх змін  на операції та фінансовий стан Товариства може бути суттєвим. Висловлюючи нашу думку, ми не брали до уваги це питання.</w:t>
      </w:r>
    </w:p>
    <w:p w:rsidR="00E11E57" w:rsidRDefault="00E11E57" w:rsidP="00E64829">
      <w:pPr>
        <w:autoSpaceDE w:val="0"/>
        <w:autoSpaceDN w:val="0"/>
        <w:adjustRightInd w:val="0"/>
        <w:spacing w:after="0" w:line="240" w:lineRule="auto"/>
        <w:jc w:val="both"/>
        <w:rPr>
          <w:rFonts w:ascii="Times New Roman" w:hAnsi="Times New Roman" w:cs="Times New Roman"/>
          <w:b/>
          <w:bCs/>
          <w:i/>
          <w:color w:val="000000"/>
          <w:sz w:val="24"/>
          <w:szCs w:val="24"/>
          <w:lang w:val="uk-UA"/>
        </w:rPr>
      </w:pPr>
    </w:p>
    <w:p w:rsidR="00D676AF" w:rsidRDefault="00D676AF" w:rsidP="00E64829">
      <w:pPr>
        <w:autoSpaceDE w:val="0"/>
        <w:autoSpaceDN w:val="0"/>
        <w:adjustRightInd w:val="0"/>
        <w:spacing w:after="0" w:line="240" w:lineRule="auto"/>
        <w:jc w:val="both"/>
        <w:rPr>
          <w:rFonts w:ascii="Times New Roman" w:hAnsi="Times New Roman" w:cs="Times New Roman"/>
          <w:b/>
          <w:bCs/>
          <w:i/>
          <w:color w:val="000000"/>
          <w:sz w:val="24"/>
          <w:szCs w:val="24"/>
          <w:lang w:val="uk-UA"/>
        </w:rPr>
      </w:pPr>
    </w:p>
    <w:p w:rsidR="00D676AF" w:rsidRPr="00E11E57" w:rsidRDefault="00D676AF" w:rsidP="00E64829">
      <w:pPr>
        <w:autoSpaceDE w:val="0"/>
        <w:autoSpaceDN w:val="0"/>
        <w:adjustRightInd w:val="0"/>
        <w:spacing w:after="0" w:line="240" w:lineRule="auto"/>
        <w:jc w:val="both"/>
        <w:rPr>
          <w:rFonts w:ascii="Times New Roman" w:hAnsi="Times New Roman" w:cs="Times New Roman"/>
          <w:b/>
          <w:bCs/>
          <w:i/>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b/>
          <w:bCs/>
          <w:i/>
          <w:color w:val="000000"/>
          <w:sz w:val="24"/>
          <w:szCs w:val="24"/>
          <w:lang w:val="uk-UA"/>
        </w:rPr>
      </w:pPr>
      <w:r w:rsidRPr="00E11E57">
        <w:rPr>
          <w:rFonts w:ascii="Times New Roman" w:hAnsi="Times New Roman" w:cs="Times New Roman"/>
          <w:b/>
          <w:bCs/>
          <w:i/>
          <w:color w:val="000000"/>
          <w:sz w:val="24"/>
          <w:szCs w:val="24"/>
          <w:lang w:val="uk-UA"/>
        </w:rPr>
        <w:lastRenderedPageBreak/>
        <w:t>Відповідальність управлінського персоналу та тих, кого наділено найвищими</w:t>
      </w:r>
      <w:r w:rsidR="00E64829" w:rsidRPr="00E11E57">
        <w:rPr>
          <w:rFonts w:ascii="Times New Roman" w:hAnsi="Times New Roman" w:cs="Times New Roman"/>
          <w:b/>
          <w:bCs/>
          <w:i/>
          <w:color w:val="000000"/>
          <w:sz w:val="24"/>
          <w:szCs w:val="24"/>
          <w:lang w:val="uk-UA"/>
        </w:rPr>
        <w:t xml:space="preserve"> </w:t>
      </w:r>
      <w:r w:rsidRPr="00E11E57">
        <w:rPr>
          <w:rFonts w:ascii="Times New Roman" w:hAnsi="Times New Roman" w:cs="Times New Roman"/>
          <w:b/>
          <w:bCs/>
          <w:i/>
          <w:color w:val="000000"/>
          <w:sz w:val="24"/>
          <w:szCs w:val="24"/>
          <w:lang w:val="uk-UA"/>
        </w:rPr>
        <w:t>повноваженнями, за фінансо</w:t>
      </w:r>
      <w:r w:rsidR="00FA1351" w:rsidRPr="00E11E57">
        <w:rPr>
          <w:rFonts w:ascii="Times New Roman" w:hAnsi="Times New Roman" w:cs="Times New Roman"/>
          <w:b/>
          <w:bCs/>
          <w:i/>
          <w:color w:val="000000"/>
          <w:sz w:val="24"/>
          <w:szCs w:val="24"/>
          <w:lang w:val="uk-UA"/>
        </w:rPr>
        <w:t>ву звітність</w:t>
      </w:r>
    </w:p>
    <w:p w:rsidR="00FA1351" w:rsidRPr="00E11E57" w:rsidRDefault="00FA1351"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Управлінський персонал несе відповідальність за складання і достовірне</w:t>
      </w:r>
      <w:r w:rsidR="00087D2D"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подання фінансової звітності відповідно до МСФЗ та за таку систему</w:t>
      </w:r>
      <w:r w:rsidR="00087D2D"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внутрішнього контролю, яку управлінський персонал визначає потрібною для</w:t>
      </w:r>
      <w:r w:rsidR="00087D2D"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того, щоб забезпечити складання фінансової звітності, що не містить суттєвих</w:t>
      </w:r>
      <w:r w:rsidR="00087D2D"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викривлень внаслідок шахрайства або помилки.</w:t>
      </w: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При складанні фінансової звітності упра</w:t>
      </w:r>
      <w:r w:rsidR="001D2843" w:rsidRPr="00E11E57">
        <w:rPr>
          <w:rFonts w:ascii="Times New Roman" w:hAnsi="Times New Roman" w:cs="Times New Roman"/>
          <w:iCs/>
          <w:color w:val="000000"/>
          <w:sz w:val="24"/>
          <w:szCs w:val="24"/>
          <w:lang w:val="uk-UA"/>
        </w:rPr>
        <w:t>влінський персонал несе відпові</w:t>
      </w:r>
      <w:r w:rsidRPr="00E11E57">
        <w:rPr>
          <w:rFonts w:ascii="Times New Roman" w:hAnsi="Times New Roman" w:cs="Times New Roman"/>
          <w:iCs/>
          <w:color w:val="000000"/>
          <w:sz w:val="24"/>
          <w:szCs w:val="24"/>
          <w:lang w:val="uk-UA"/>
        </w:rPr>
        <w:t xml:space="preserve">дальність за оцінку здатності </w:t>
      </w:r>
      <w:r w:rsidR="00937623" w:rsidRPr="00E11E57">
        <w:rPr>
          <w:rFonts w:ascii="Times New Roman" w:hAnsi="Times New Roman" w:cs="Times New Roman"/>
          <w:iCs/>
          <w:color w:val="000000"/>
          <w:sz w:val="24"/>
          <w:szCs w:val="24"/>
          <w:lang w:val="uk-UA"/>
        </w:rPr>
        <w:t>Товариства</w:t>
      </w:r>
      <w:r w:rsidRPr="00E11E57">
        <w:rPr>
          <w:rFonts w:ascii="Times New Roman" w:hAnsi="Times New Roman" w:cs="Times New Roman"/>
          <w:iCs/>
          <w:color w:val="000000"/>
          <w:sz w:val="24"/>
          <w:szCs w:val="24"/>
          <w:lang w:val="uk-UA"/>
        </w:rPr>
        <w:t xml:space="preserve"> продовжувати свою діяльність на</w:t>
      </w:r>
      <w:r w:rsidR="001D2843"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безперервній основі, розкриваючи, де це </w:t>
      </w:r>
      <w:proofErr w:type="spellStart"/>
      <w:r w:rsidRPr="00E11E57">
        <w:rPr>
          <w:rFonts w:ascii="Times New Roman" w:hAnsi="Times New Roman" w:cs="Times New Roman"/>
          <w:iCs/>
          <w:color w:val="000000"/>
          <w:sz w:val="24"/>
          <w:szCs w:val="24"/>
          <w:lang w:val="uk-UA"/>
        </w:rPr>
        <w:t>застосовно</w:t>
      </w:r>
      <w:proofErr w:type="spellEnd"/>
      <w:r w:rsidRPr="00E11E57">
        <w:rPr>
          <w:rFonts w:ascii="Times New Roman" w:hAnsi="Times New Roman" w:cs="Times New Roman"/>
          <w:iCs/>
          <w:color w:val="000000"/>
          <w:sz w:val="24"/>
          <w:szCs w:val="24"/>
          <w:lang w:val="uk-UA"/>
        </w:rPr>
        <w:t>, питання, що стосуються</w:t>
      </w:r>
      <w:r w:rsidR="001D2843"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безперервності діяльності, та використовуючи припущення про безперервність</w:t>
      </w:r>
      <w:r w:rsidR="001D2843"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діяльності як основи для бухгалтерського об</w:t>
      </w:r>
      <w:r w:rsidR="001D2843" w:rsidRPr="00E11E57">
        <w:rPr>
          <w:rFonts w:ascii="Times New Roman" w:hAnsi="Times New Roman" w:cs="Times New Roman"/>
          <w:iCs/>
          <w:color w:val="000000"/>
          <w:sz w:val="24"/>
          <w:szCs w:val="24"/>
          <w:lang w:val="uk-UA"/>
        </w:rPr>
        <w:t>ліку, крім випадків, якщо управ</w:t>
      </w:r>
      <w:r w:rsidRPr="00E11E57">
        <w:rPr>
          <w:rFonts w:ascii="Times New Roman" w:hAnsi="Times New Roman" w:cs="Times New Roman"/>
          <w:iCs/>
          <w:color w:val="000000"/>
          <w:sz w:val="24"/>
          <w:szCs w:val="24"/>
          <w:lang w:val="uk-UA"/>
        </w:rPr>
        <w:t xml:space="preserve">лінський персонал або планує ліквідувати </w:t>
      </w:r>
      <w:r w:rsidR="00937623" w:rsidRPr="00E11E57">
        <w:rPr>
          <w:rFonts w:ascii="Times New Roman" w:hAnsi="Times New Roman" w:cs="Times New Roman"/>
          <w:iCs/>
          <w:color w:val="000000"/>
          <w:sz w:val="24"/>
          <w:szCs w:val="24"/>
          <w:lang w:val="uk-UA"/>
        </w:rPr>
        <w:t>Товариство</w:t>
      </w:r>
      <w:r w:rsidRPr="00E11E57">
        <w:rPr>
          <w:rFonts w:ascii="Times New Roman" w:hAnsi="Times New Roman" w:cs="Times New Roman"/>
          <w:iCs/>
          <w:color w:val="000000"/>
          <w:sz w:val="24"/>
          <w:szCs w:val="24"/>
          <w:lang w:val="uk-UA"/>
        </w:rPr>
        <w:t xml:space="preserve"> чи припинити діяльність,</w:t>
      </w:r>
      <w:r w:rsidR="001D2843"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або не має інших реальних альтернатив цьому.</w:t>
      </w: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Ті, кого наділено найвищими повноваженнями</w:t>
      </w:r>
      <w:r w:rsidR="001D2843" w:rsidRPr="00E11E57">
        <w:rPr>
          <w:rFonts w:ascii="Times New Roman" w:hAnsi="Times New Roman" w:cs="Times New Roman"/>
          <w:iCs/>
          <w:color w:val="000000"/>
          <w:sz w:val="24"/>
          <w:szCs w:val="24"/>
          <w:lang w:val="uk-UA"/>
        </w:rPr>
        <w:t xml:space="preserve"> (Наглядова рада)</w:t>
      </w:r>
      <w:r w:rsidRPr="00E11E57">
        <w:rPr>
          <w:rFonts w:ascii="Times New Roman" w:hAnsi="Times New Roman" w:cs="Times New Roman"/>
          <w:iCs/>
          <w:color w:val="000000"/>
          <w:sz w:val="24"/>
          <w:szCs w:val="24"/>
          <w:lang w:val="uk-UA"/>
        </w:rPr>
        <w:t>, несуть відповідальність за</w:t>
      </w:r>
      <w:r w:rsidR="00937623"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нагляд за процесом фінансового звітування </w:t>
      </w:r>
      <w:r w:rsidR="00937623" w:rsidRPr="00E11E57">
        <w:rPr>
          <w:rFonts w:ascii="Times New Roman" w:hAnsi="Times New Roman" w:cs="Times New Roman"/>
          <w:iCs/>
          <w:color w:val="000000"/>
          <w:sz w:val="24"/>
          <w:szCs w:val="24"/>
          <w:lang w:val="uk-UA"/>
        </w:rPr>
        <w:t>Товариства</w:t>
      </w:r>
      <w:r w:rsidRPr="00E11E57">
        <w:rPr>
          <w:rFonts w:ascii="Times New Roman" w:hAnsi="Times New Roman" w:cs="Times New Roman"/>
          <w:iCs/>
          <w:color w:val="000000"/>
          <w:sz w:val="24"/>
          <w:szCs w:val="24"/>
          <w:lang w:val="uk-UA"/>
        </w:rPr>
        <w:t>.</w:t>
      </w:r>
    </w:p>
    <w:p w:rsidR="001D2843" w:rsidRPr="00E11E57" w:rsidRDefault="001D2843"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b/>
          <w:bCs/>
          <w:i/>
          <w:color w:val="000000"/>
          <w:sz w:val="24"/>
          <w:szCs w:val="24"/>
          <w:lang w:val="uk-UA"/>
        </w:rPr>
      </w:pPr>
      <w:r w:rsidRPr="00E11E57">
        <w:rPr>
          <w:rFonts w:ascii="Times New Roman" w:hAnsi="Times New Roman" w:cs="Times New Roman"/>
          <w:b/>
          <w:bCs/>
          <w:i/>
          <w:color w:val="000000"/>
          <w:sz w:val="24"/>
          <w:szCs w:val="24"/>
          <w:lang w:val="uk-UA"/>
        </w:rPr>
        <w:t>Відповідальність аудитора</w:t>
      </w:r>
      <w:r w:rsidR="001D2843" w:rsidRPr="00E11E57">
        <w:rPr>
          <w:rFonts w:ascii="Times New Roman" w:hAnsi="Times New Roman" w:cs="Times New Roman"/>
          <w:b/>
          <w:bCs/>
          <w:i/>
          <w:color w:val="000000"/>
          <w:sz w:val="24"/>
          <w:szCs w:val="24"/>
          <w:lang w:val="uk-UA"/>
        </w:rPr>
        <w:t xml:space="preserve"> </w:t>
      </w:r>
      <w:r w:rsidRPr="00E11E57">
        <w:rPr>
          <w:rFonts w:ascii="Times New Roman" w:hAnsi="Times New Roman" w:cs="Times New Roman"/>
          <w:b/>
          <w:bCs/>
          <w:i/>
          <w:color w:val="000000"/>
          <w:sz w:val="24"/>
          <w:szCs w:val="24"/>
          <w:lang w:val="uk-UA"/>
        </w:rPr>
        <w:t>за аудит фінансової звітності</w:t>
      </w:r>
    </w:p>
    <w:p w:rsidR="001D2843" w:rsidRPr="00E11E57" w:rsidRDefault="001D2843" w:rsidP="00E64829">
      <w:pPr>
        <w:autoSpaceDE w:val="0"/>
        <w:autoSpaceDN w:val="0"/>
        <w:adjustRightInd w:val="0"/>
        <w:spacing w:after="0" w:line="240" w:lineRule="auto"/>
        <w:jc w:val="both"/>
        <w:rPr>
          <w:rFonts w:ascii="Times New Roman" w:hAnsi="Times New Roman" w:cs="Times New Roman"/>
          <w:b/>
          <w:bCs/>
          <w:iCs/>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Нашими цілями є отримання обґрунтованої впевненості, що фінансова</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звітність у цілому не містить суттєвого викривлення внаслідок шахрайства</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або помилки, та випуск звіту аудитора,</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що містить нашу думку. Обґрунтована</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впевненість є високим рівнем впевненості, проте не гарантує, що аудит,</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проведений відповідно до МСА, завжди виявить суттєве викривлення, якщо</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воно існує. Викривлення можуть бути результатом шахрайства або помилки;</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вони вважаються суттєвими, якщо окремо або в сукупності, як обґрунтовано</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очікується, вони можуть впливати на економічні рішення користувачів, що</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приймаються на основі цієї фінансової звітності.</w:t>
      </w:r>
    </w:p>
    <w:p w:rsidR="009D0AFA" w:rsidRPr="00E11E57" w:rsidRDefault="009D0AFA"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Виконуючи аудит відповідно до вимог МСА, ми використовуємо професійне судження</w:t>
      </w: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та професійний скептицизм протягом усього завдання з аудиту. Крім того, ми:</w:t>
      </w:r>
    </w:p>
    <w:p w:rsidR="008A5F79" w:rsidRPr="00E11E57" w:rsidRDefault="008A5F79" w:rsidP="0060491B">
      <w:pPr>
        <w:pStyle w:val="a5"/>
        <w:numPr>
          <w:ilvl w:val="0"/>
          <w:numId w:val="2"/>
        </w:numPr>
        <w:autoSpaceDE w:val="0"/>
        <w:autoSpaceDN w:val="0"/>
        <w:adjustRightInd w:val="0"/>
        <w:spacing w:after="0" w:line="240" w:lineRule="auto"/>
        <w:ind w:left="284" w:hanging="284"/>
        <w:jc w:val="both"/>
        <w:rPr>
          <w:rFonts w:ascii="Times New Roman" w:hAnsi="Times New Roman" w:cs="Times New Roman"/>
          <w:iCs/>
          <w:color w:val="000000"/>
          <w:sz w:val="24"/>
          <w:szCs w:val="24"/>
          <w:lang w:val="uk-UA"/>
        </w:rPr>
      </w:pPr>
      <w:r w:rsidRPr="00E11E57">
        <w:rPr>
          <w:rFonts w:ascii="Times New Roman" w:hAnsi="Times New Roman" w:cs="Times New Roman"/>
          <w:sz w:val="24"/>
          <w:szCs w:val="24"/>
          <w:lang w:val="uk-UA"/>
        </w:rPr>
        <w:t>ідентифікуємо</w:t>
      </w:r>
      <w:r w:rsidRPr="00E11E57">
        <w:rPr>
          <w:rFonts w:ascii="Times New Roman" w:hAnsi="Times New Roman" w:cs="Times New Roman"/>
          <w:iCs/>
          <w:color w:val="000000"/>
          <w:sz w:val="24"/>
          <w:szCs w:val="24"/>
          <w:lang w:val="uk-UA"/>
        </w:rPr>
        <w:t xml:space="preserve"> та оцінюємо ризики суттєвого викривлення фінансової</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звітності внаслідок шахрайства чи помилки, розробляємо й виконуємо</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аудиторські процедури у відповідь на </w:t>
      </w:r>
      <w:r w:rsidR="009D0AFA" w:rsidRPr="00E11E57">
        <w:rPr>
          <w:rFonts w:ascii="Times New Roman" w:hAnsi="Times New Roman" w:cs="Times New Roman"/>
          <w:iCs/>
          <w:color w:val="000000"/>
          <w:sz w:val="24"/>
          <w:szCs w:val="24"/>
          <w:lang w:val="uk-UA"/>
        </w:rPr>
        <w:t>ці ризики, а також отримуємо ау</w:t>
      </w:r>
      <w:r w:rsidRPr="00E11E57">
        <w:rPr>
          <w:rFonts w:ascii="Times New Roman" w:hAnsi="Times New Roman" w:cs="Times New Roman"/>
          <w:iCs/>
          <w:color w:val="000000"/>
          <w:sz w:val="24"/>
          <w:szCs w:val="24"/>
          <w:lang w:val="uk-UA"/>
        </w:rPr>
        <w:t>диторські докази, що є достатніми та прийнятними для використання їх</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як основи для нашої думки. Ризик </w:t>
      </w:r>
      <w:proofErr w:type="spellStart"/>
      <w:r w:rsidRPr="00E11E57">
        <w:rPr>
          <w:rFonts w:ascii="Times New Roman" w:hAnsi="Times New Roman" w:cs="Times New Roman"/>
          <w:iCs/>
          <w:color w:val="000000"/>
          <w:sz w:val="24"/>
          <w:szCs w:val="24"/>
          <w:lang w:val="uk-UA"/>
        </w:rPr>
        <w:t>невиявлення</w:t>
      </w:r>
      <w:proofErr w:type="spellEnd"/>
      <w:r w:rsidRPr="00E11E57">
        <w:rPr>
          <w:rFonts w:ascii="Times New Roman" w:hAnsi="Times New Roman" w:cs="Times New Roman"/>
          <w:iCs/>
          <w:color w:val="000000"/>
          <w:sz w:val="24"/>
          <w:szCs w:val="24"/>
          <w:lang w:val="uk-UA"/>
        </w:rPr>
        <w:t xml:space="preserve"> суттєвого викривлення</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внаслідок шахрайства є вищим, ніж для викривлення внаслідок помилки,</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оскільки шахрайство може включати змову, підробку, навмисні пропуски,</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неправильні твердження або нехтування заходами внутрішнього контролю;</w:t>
      </w:r>
    </w:p>
    <w:p w:rsidR="008A5F79" w:rsidRPr="00E11E57" w:rsidRDefault="008A5F79" w:rsidP="00F009B9">
      <w:pPr>
        <w:pStyle w:val="a5"/>
        <w:numPr>
          <w:ilvl w:val="0"/>
          <w:numId w:val="2"/>
        </w:numPr>
        <w:autoSpaceDE w:val="0"/>
        <w:autoSpaceDN w:val="0"/>
        <w:adjustRightInd w:val="0"/>
        <w:spacing w:after="0" w:line="240" w:lineRule="auto"/>
        <w:ind w:left="284" w:hanging="284"/>
        <w:jc w:val="both"/>
        <w:rPr>
          <w:rFonts w:ascii="Times New Roman" w:hAnsi="Times New Roman" w:cs="Times New Roman"/>
          <w:iCs/>
          <w:color w:val="000000"/>
          <w:sz w:val="24"/>
          <w:szCs w:val="24"/>
          <w:lang w:val="uk-UA"/>
        </w:rPr>
      </w:pPr>
      <w:r w:rsidRPr="00E11E57">
        <w:rPr>
          <w:rFonts w:ascii="Times New Roman" w:hAnsi="Times New Roman" w:cs="Times New Roman"/>
          <w:sz w:val="24"/>
          <w:szCs w:val="24"/>
          <w:lang w:val="uk-UA"/>
        </w:rPr>
        <w:t>отримуємо</w:t>
      </w:r>
      <w:r w:rsidRPr="00E11E57">
        <w:rPr>
          <w:rFonts w:ascii="Times New Roman" w:hAnsi="Times New Roman" w:cs="Times New Roman"/>
          <w:iCs/>
          <w:color w:val="000000"/>
          <w:sz w:val="24"/>
          <w:szCs w:val="24"/>
          <w:lang w:val="uk-UA"/>
        </w:rPr>
        <w:t xml:space="preserve"> розуміння заходів внутрішнього контролю, що стосуються аудиту, для розробки аудиторських процедур, які б відповідали обставинам,</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а не для висловлення думки щодо ефективності системи внутрішнього</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контролю;</w:t>
      </w:r>
    </w:p>
    <w:p w:rsidR="008A5F79" w:rsidRPr="00E11E57" w:rsidRDefault="008A5F79" w:rsidP="00722D9B">
      <w:pPr>
        <w:pStyle w:val="a5"/>
        <w:numPr>
          <w:ilvl w:val="0"/>
          <w:numId w:val="2"/>
        </w:numPr>
        <w:autoSpaceDE w:val="0"/>
        <w:autoSpaceDN w:val="0"/>
        <w:adjustRightInd w:val="0"/>
        <w:spacing w:after="0" w:line="240" w:lineRule="auto"/>
        <w:ind w:left="284" w:hanging="284"/>
        <w:jc w:val="both"/>
        <w:rPr>
          <w:rFonts w:ascii="Times New Roman" w:hAnsi="Times New Roman" w:cs="Times New Roman"/>
          <w:iCs/>
          <w:color w:val="000000"/>
          <w:sz w:val="24"/>
          <w:szCs w:val="24"/>
          <w:lang w:val="uk-UA"/>
        </w:rPr>
      </w:pPr>
      <w:r w:rsidRPr="00E11E57">
        <w:rPr>
          <w:rFonts w:ascii="Times New Roman" w:hAnsi="Times New Roman" w:cs="Times New Roman"/>
          <w:sz w:val="24"/>
          <w:szCs w:val="24"/>
          <w:lang w:val="uk-UA"/>
        </w:rPr>
        <w:t>оцінюємо</w:t>
      </w:r>
      <w:r w:rsidRPr="00E11E57">
        <w:rPr>
          <w:rFonts w:ascii="Times New Roman" w:hAnsi="Times New Roman" w:cs="Times New Roman"/>
          <w:iCs/>
          <w:color w:val="000000"/>
          <w:sz w:val="24"/>
          <w:szCs w:val="24"/>
          <w:lang w:val="uk-UA"/>
        </w:rPr>
        <w:t xml:space="preserve"> прийнятність застосованих </w:t>
      </w:r>
      <w:r w:rsidR="009D0AFA" w:rsidRPr="00E11E57">
        <w:rPr>
          <w:rFonts w:ascii="Times New Roman" w:hAnsi="Times New Roman" w:cs="Times New Roman"/>
          <w:iCs/>
          <w:color w:val="000000"/>
          <w:sz w:val="24"/>
          <w:szCs w:val="24"/>
          <w:lang w:val="uk-UA"/>
        </w:rPr>
        <w:t>облікових політик та обґрунтова</w:t>
      </w:r>
      <w:r w:rsidRPr="00E11E57">
        <w:rPr>
          <w:rFonts w:ascii="Times New Roman" w:hAnsi="Times New Roman" w:cs="Times New Roman"/>
          <w:iCs/>
          <w:color w:val="000000"/>
          <w:sz w:val="24"/>
          <w:szCs w:val="24"/>
          <w:lang w:val="uk-UA"/>
        </w:rPr>
        <w:t>ність облікових оцінок і відповідних розкриттів інформації, зроблених</w:t>
      </w:r>
      <w:r w:rsidR="009D0AFA"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управлінським персоналом;</w:t>
      </w:r>
    </w:p>
    <w:p w:rsidR="008A5F79" w:rsidRPr="00E11E57" w:rsidRDefault="008A5F79" w:rsidP="002D56A9">
      <w:pPr>
        <w:pStyle w:val="a5"/>
        <w:numPr>
          <w:ilvl w:val="0"/>
          <w:numId w:val="2"/>
        </w:numPr>
        <w:autoSpaceDE w:val="0"/>
        <w:autoSpaceDN w:val="0"/>
        <w:adjustRightInd w:val="0"/>
        <w:spacing w:after="0" w:line="240" w:lineRule="auto"/>
        <w:ind w:left="284" w:hanging="284"/>
        <w:jc w:val="both"/>
        <w:rPr>
          <w:rFonts w:ascii="Times New Roman" w:hAnsi="Times New Roman" w:cs="Times New Roman"/>
          <w:iCs/>
          <w:color w:val="000000"/>
          <w:sz w:val="24"/>
          <w:szCs w:val="24"/>
          <w:lang w:val="uk-UA"/>
        </w:rPr>
      </w:pPr>
      <w:r w:rsidRPr="00E11E57">
        <w:rPr>
          <w:rFonts w:ascii="Times New Roman" w:hAnsi="Times New Roman" w:cs="Times New Roman"/>
          <w:sz w:val="24"/>
          <w:szCs w:val="24"/>
          <w:lang w:val="uk-UA"/>
        </w:rPr>
        <w:t>доходимо</w:t>
      </w:r>
      <w:r w:rsidRPr="00E11E57">
        <w:rPr>
          <w:rFonts w:ascii="Times New Roman" w:hAnsi="Times New Roman" w:cs="Times New Roman"/>
          <w:iCs/>
          <w:color w:val="000000"/>
          <w:sz w:val="24"/>
          <w:szCs w:val="24"/>
          <w:lang w:val="uk-UA"/>
        </w:rPr>
        <w:t xml:space="preserve"> висновку щодо прийнятності використання управлінським</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персоналом припущення про безперервність діяльності як основи для</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бухгалтерського обліку та, на основі отриманих аудиторських доказів,</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робимо висновок, чи існує суттєва невизначеність щодо подій або умов,</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які поставили б під зн</w:t>
      </w:r>
      <w:r w:rsidR="00511994" w:rsidRPr="00E11E57">
        <w:rPr>
          <w:rFonts w:ascii="Times New Roman" w:hAnsi="Times New Roman" w:cs="Times New Roman"/>
          <w:iCs/>
          <w:color w:val="000000"/>
          <w:sz w:val="24"/>
          <w:szCs w:val="24"/>
          <w:lang w:val="uk-UA"/>
        </w:rPr>
        <w:t xml:space="preserve">ачний сумнів можливість </w:t>
      </w:r>
      <w:r w:rsidR="00937623" w:rsidRPr="00E11E57">
        <w:rPr>
          <w:rFonts w:ascii="Times New Roman" w:hAnsi="Times New Roman" w:cs="Times New Roman"/>
          <w:iCs/>
          <w:color w:val="000000"/>
          <w:sz w:val="24"/>
          <w:szCs w:val="24"/>
          <w:lang w:val="uk-UA"/>
        </w:rPr>
        <w:t>Товариства</w:t>
      </w:r>
      <w:r w:rsidRPr="00E11E57">
        <w:rPr>
          <w:rFonts w:ascii="Times New Roman" w:hAnsi="Times New Roman" w:cs="Times New Roman"/>
          <w:iCs/>
          <w:color w:val="000000"/>
          <w:sz w:val="24"/>
          <w:szCs w:val="24"/>
          <w:lang w:val="uk-UA"/>
        </w:rPr>
        <w:t xml:space="preserve"> продовжити</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безперервну діяльність. Якщо ми доходимо висновку щодо існування</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такої суттєвої невизначеності, ми повинні привернути увагу в своєму звіті</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аудитора</w:t>
      </w:r>
      <w:r w:rsidR="00511994"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до відповідних розкриттів інформації у фінансовій звітності</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або, якщо такі розкриття інформації є неналежними, модифікувати свою</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думку. Наші висновки ґрунтуються на аудиторських доказах, отриманих</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до дати нашого звіту аудитора.</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Втім </w:t>
      </w:r>
      <w:r w:rsidRPr="00E11E57">
        <w:rPr>
          <w:rFonts w:ascii="Times New Roman" w:hAnsi="Times New Roman" w:cs="Times New Roman"/>
          <w:iCs/>
          <w:color w:val="000000"/>
          <w:sz w:val="24"/>
          <w:szCs w:val="24"/>
          <w:lang w:val="uk-UA"/>
        </w:rPr>
        <w:lastRenderedPageBreak/>
        <w:t>майбутні події або умови можуть</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примусити </w:t>
      </w:r>
      <w:r w:rsidR="00937623" w:rsidRPr="00E11E57">
        <w:rPr>
          <w:rFonts w:ascii="Times New Roman" w:hAnsi="Times New Roman" w:cs="Times New Roman"/>
          <w:iCs/>
          <w:color w:val="000000"/>
          <w:sz w:val="24"/>
          <w:szCs w:val="24"/>
          <w:lang w:val="uk-UA"/>
        </w:rPr>
        <w:t>Товариство</w:t>
      </w:r>
      <w:r w:rsidRPr="00E11E57">
        <w:rPr>
          <w:rFonts w:ascii="Times New Roman" w:hAnsi="Times New Roman" w:cs="Times New Roman"/>
          <w:iCs/>
          <w:color w:val="000000"/>
          <w:sz w:val="24"/>
          <w:szCs w:val="24"/>
          <w:lang w:val="uk-UA"/>
        </w:rPr>
        <w:t xml:space="preserve"> припинити свою діяльність на безперервній основі.</w:t>
      </w:r>
    </w:p>
    <w:p w:rsidR="008A5F79" w:rsidRPr="00E11E57" w:rsidRDefault="008A5F79" w:rsidP="00B516E7">
      <w:pPr>
        <w:pStyle w:val="a5"/>
        <w:numPr>
          <w:ilvl w:val="0"/>
          <w:numId w:val="2"/>
        </w:numPr>
        <w:autoSpaceDE w:val="0"/>
        <w:autoSpaceDN w:val="0"/>
        <w:adjustRightInd w:val="0"/>
        <w:spacing w:after="0" w:line="240" w:lineRule="auto"/>
        <w:ind w:left="284" w:hanging="284"/>
        <w:jc w:val="both"/>
        <w:rPr>
          <w:rFonts w:ascii="Times New Roman" w:hAnsi="Times New Roman" w:cs="Times New Roman"/>
          <w:iCs/>
          <w:color w:val="000000"/>
          <w:sz w:val="24"/>
          <w:szCs w:val="24"/>
          <w:lang w:val="uk-UA"/>
        </w:rPr>
      </w:pPr>
      <w:r w:rsidRPr="00E11E57">
        <w:rPr>
          <w:rFonts w:ascii="Times New Roman" w:hAnsi="Times New Roman" w:cs="Times New Roman"/>
          <w:sz w:val="24"/>
          <w:szCs w:val="24"/>
          <w:lang w:val="uk-UA"/>
        </w:rPr>
        <w:t>оцінюємо</w:t>
      </w:r>
      <w:r w:rsidRPr="00E11E57">
        <w:rPr>
          <w:rFonts w:ascii="Times New Roman" w:hAnsi="Times New Roman" w:cs="Times New Roman"/>
          <w:iCs/>
          <w:color w:val="000000"/>
          <w:sz w:val="24"/>
          <w:szCs w:val="24"/>
          <w:lang w:val="uk-UA"/>
        </w:rPr>
        <w:t xml:space="preserve"> загальне подання, структуру та зміст фінансової звітності</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включно з розкриттями інформації, а також те, чи показує фінансова</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звітність операції та події, що покладені в основу її складання, так, щоб</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досягти достовірного відображення.</w:t>
      </w:r>
    </w:p>
    <w:p w:rsidR="002D56A9" w:rsidRPr="00E11E57" w:rsidRDefault="002D56A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 xml:space="preserve">Ми повідомляємо </w:t>
      </w:r>
      <w:r w:rsidR="002D56A9" w:rsidRPr="00E11E57">
        <w:rPr>
          <w:rFonts w:ascii="Times New Roman" w:hAnsi="Times New Roman" w:cs="Times New Roman"/>
          <w:iCs/>
          <w:color w:val="000000"/>
          <w:sz w:val="24"/>
          <w:szCs w:val="24"/>
          <w:lang w:val="uk-UA"/>
        </w:rPr>
        <w:t>Наглядовій раді</w:t>
      </w:r>
      <w:r w:rsidRPr="00E11E57">
        <w:rPr>
          <w:rFonts w:ascii="Times New Roman" w:hAnsi="Times New Roman" w:cs="Times New Roman"/>
          <w:iCs/>
          <w:color w:val="000000"/>
          <w:sz w:val="24"/>
          <w:szCs w:val="24"/>
          <w:lang w:val="uk-UA"/>
        </w:rPr>
        <w:t xml:space="preserve"> інформацію</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про запланований обсяг і час проведення аудиту та суттєві аудиторські результати,</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включаючи будь-які суттєві недоліки заходів внутрішнього контролю, виявлені нами</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під час аудиту.</w:t>
      </w: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 xml:space="preserve">Ми також надаємо </w:t>
      </w:r>
      <w:r w:rsidR="002D56A9" w:rsidRPr="00E11E57">
        <w:rPr>
          <w:rFonts w:ascii="Times New Roman" w:hAnsi="Times New Roman" w:cs="Times New Roman"/>
          <w:iCs/>
          <w:color w:val="000000"/>
          <w:sz w:val="24"/>
          <w:szCs w:val="24"/>
          <w:lang w:val="uk-UA"/>
        </w:rPr>
        <w:t>Наглядовій раді</w:t>
      </w:r>
      <w:r w:rsidRPr="00E11E57">
        <w:rPr>
          <w:rFonts w:ascii="Times New Roman" w:hAnsi="Times New Roman" w:cs="Times New Roman"/>
          <w:iCs/>
          <w:color w:val="000000"/>
          <w:sz w:val="24"/>
          <w:szCs w:val="24"/>
          <w:lang w:val="uk-UA"/>
        </w:rPr>
        <w:t xml:space="preserve"> твердження,</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що ми виконали відповідні етичні вимоги щодо незалежності, та повідомляємо їм</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про всі стосунки й інші питання, які могли б обґрунтовано вважатись такими, що</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 xml:space="preserve">впливають на нашу незалежність, а також, де це </w:t>
      </w:r>
      <w:proofErr w:type="spellStart"/>
      <w:r w:rsidRPr="00E11E57">
        <w:rPr>
          <w:rFonts w:ascii="Times New Roman" w:hAnsi="Times New Roman" w:cs="Times New Roman"/>
          <w:iCs/>
          <w:color w:val="000000"/>
          <w:sz w:val="24"/>
          <w:szCs w:val="24"/>
          <w:lang w:val="uk-UA"/>
        </w:rPr>
        <w:t>зас</w:t>
      </w:r>
      <w:r w:rsidR="002D56A9" w:rsidRPr="00E11E57">
        <w:rPr>
          <w:rFonts w:ascii="Times New Roman" w:hAnsi="Times New Roman" w:cs="Times New Roman"/>
          <w:iCs/>
          <w:color w:val="000000"/>
          <w:sz w:val="24"/>
          <w:szCs w:val="24"/>
          <w:lang w:val="uk-UA"/>
        </w:rPr>
        <w:t>тосовно</w:t>
      </w:r>
      <w:proofErr w:type="spellEnd"/>
      <w:r w:rsidR="002D56A9" w:rsidRPr="00E11E57">
        <w:rPr>
          <w:rFonts w:ascii="Times New Roman" w:hAnsi="Times New Roman" w:cs="Times New Roman"/>
          <w:iCs/>
          <w:color w:val="000000"/>
          <w:sz w:val="24"/>
          <w:szCs w:val="24"/>
          <w:lang w:val="uk-UA"/>
        </w:rPr>
        <w:t>, щодо відповідних засте</w:t>
      </w:r>
      <w:r w:rsidRPr="00E11E57">
        <w:rPr>
          <w:rFonts w:ascii="Times New Roman" w:hAnsi="Times New Roman" w:cs="Times New Roman"/>
          <w:iCs/>
          <w:color w:val="000000"/>
          <w:sz w:val="24"/>
          <w:szCs w:val="24"/>
          <w:lang w:val="uk-UA"/>
        </w:rPr>
        <w:t>режних заходів.</w:t>
      </w:r>
    </w:p>
    <w:p w:rsidR="002D56A9" w:rsidRPr="00E11E57" w:rsidRDefault="002D56A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p>
    <w:p w:rsidR="008A5F79" w:rsidRPr="00E11E57" w:rsidRDefault="008A5F79" w:rsidP="00E64829">
      <w:pPr>
        <w:autoSpaceDE w:val="0"/>
        <w:autoSpaceDN w:val="0"/>
        <w:adjustRightInd w:val="0"/>
        <w:spacing w:after="0" w:line="240" w:lineRule="auto"/>
        <w:jc w:val="both"/>
        <w:rPr>
          <w:rFonts w:ascii="Times New Roman" w:hAnsi="Times New Roman" w:cs="Times New Roman"/>
          <w:iCs/>
          <w:color w:val="000000"/>
          <w:sz w:val="24"/>
          <w:szCs w:val="24"/>
          <w:lang w:val="uk-UA"/>
        </w:rPr>
      </w:pPr>
      <w:r w:rsidRPr="00E11E57">
        <w:rPr>
          <w:rFonts w:ascii="Times New Roman" w:hAnsi="Times New Roman" w:cs="Times New Roman"/>
          <w:iCs/>
          <w:color w:val="000000"/>
          <w:sz w:val="24"/>
          <w:szCs w:val="24"/>
          <w:lang w:val="uk-UA"/>
        </w:rPr>
        <w:t xml:space="preserve">З переліку всіх питань, інформація щодо яких надавалась </w:t>
      </w:r>
      <w:r w:rsidR="002D56A9" w:rsidRPr="00E11E57">
        <w:rPr>
          <w:rFonts w:ascii="Times New Roman" w:hAnsi="Times New Roman" w:cs="Times New Roman"/>
          <w:iCs/>
          <w:color w:val="000000"/>
          <w:sz w:val="24"/>
          <w:szCs w:val="24"/>
          <w:lang w:val="uk-UA"/>
        </w:rPr>
        <w:t>Наглядовій раді</w:t>
      </w:r>
      <w:r w:rsidRPr="00E11E57">
        <w:rPr>
          <w:rFonts w:ascii="Times New Roman" w:hAnsi="Times New Roman" w:cs="Times New Roman"/>
          <w:iCs/>
          <w:color w:val="000000"/>
          <w:sz w:val="24"/>
          <w:szCs w:val="24"/>
          <w:lang w:val="uk-UA"/>
        </w:rPr>
        <w:t>, ми визначили ті, що мали найбільше значення</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під час аудиту фінансової звітності поточного періоду, тобто ті, які є ключовими</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питаннями аудиту. Ми описуємо ці питання в своєму звіті аудитора</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крім випадків,</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якщо законодавчим чи регуляторним актом заборонено публічне розкриття такого</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питання, або якщо за вкрай виняткових обставин ми визначаємо, що таке питання</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не слід висвітлювати в нашому звіті, оскільки негативні наслідки такого висвітлення</w:t>
      </w:r>
      <w:r w:rsidR="002D56A9" w:rsidRPr="00E11E57">
        <w:rPr>
          <w:rFonts w:ascii="Times New Roman" w:hAnsi="Times New Roman" w:cs="Times New Roman"/>
          <w:iCs/>
          <w:color w:val="000000"/>
          <w:sz w:val="24"/>
          <w:szCs w:val="24"/>
          <w:lang w:val="uk-UA"/>
        </w:rPr>
        <w:t xml:space="preserve"> </w:t>
      </w:r>
      <w:r w:rsidRPr="00E11E57">
        <w:rPr>
          <w:rFonts w:ascii="Times New Roman" w:hAnsi="Times New Roman" w:cs="Times New Roman"/>
          <w:iCs/>
          <w:color w:val="000000"/>
          <w:sz w:val="24"/>
          <w:szCs w:val="24"/>
          <w:lang w:val="uk-UA"/>
        </w:rPr>
        <w:t>можуть очікувано переважити його корисність для інтересів громадськості.</w:t>
      </w:r>
    </w:p>
    <w:p w:rsidR="00DA37AB" w:rsidRPr="00E11E57" w:rsidRDefault="00DA37AB" w:rsidP="003302B0">
      <w:pPr>
        <w:autoSpaceDE w:val="0"/>
        <w:autoSpaceDN w:val="0"/>
        <w:adjustRightInd w:val="0"/>
        <w:spacing w:after="0" w:line="240" w:lineRule="auto"/>
        <w:jc w:val="both"/>
        <w:rPr>
          <w:rFonts w:ascii="Times New Roman" w:hAnsi="Times New Roman" w:cs="Times New Roman"/>
          <w:bCs/>
          <w:color w:val="000000"/>
          <w:sz w:val="24"/>
          <w:szCs w:val="24"/>
          <w:lang w:val="uk-UA"/>
        </w:rPr>
      </w:pPr>
    </w:p>
    <w:p w:rsidR="003302B0" w:rsidRPr="00E11E57" w:rsidRDefault="003302B0" w:rsidP="003302B0">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Додаток:</w:t>
      </w:r>
    </w:p>
    <w:p w:rsidR="003302B0" w:rsidRPr="00E11E57" w:rsidRDefault="003302B0" w:rsidP="003302B0">
      <w:pPr>
        <w:pStyle w:val="a5"/>
        <w:numPr>
          <w:ilvl w:val="0"/>
          <w:numId w:val="3"/>
        </w:numPr>
        <w:autoSpaceDE w:val="0"/>
        <w:autoSpaceDN w:val="0"/>
        <w:adjustRightInd w:val="0"/>
        <w:spacing w:after="0" w:line="240" w:lineRule="auto"/>
        <w:ind w:left="284" w:hanging="284"/>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Річна фінансова звітність </w:t>
      </w:r>
      <w:r w:rsidR="00D63205" w:rsidRPr="00E11E57">
        <w:rPr>
          <w:rFonts w:ascii="Times New Roman" w:hAnsi="Times New Roman" w:cs="Times New Roman"/>
          <w:bCs/>
          <w:color w:val="000000"/>
          <w:sz w:val="24"/>
          <w:szCs w:val="24"/>
          <w:lang w:val="uk-UA"/>
        </w:rPr>
        <w:t>Товариства</w:t>
      </w:r>
      <w:r w:rsidR="00524001" w:rsidRPr="00E11E57">
        <w:rPr>
          <w:rFonts w:ascii="Times New Roman" w:hAnsi="Times New Roman" w:cs="Times New Roman"/>
          <w:bCs/>
          <w:color w:val="000000"/>
          <w:sz w:val="24"/>
          <w:szCs w:val="24"/>
          <w:lang w:val="uk-UA"/>
        </w:rPr>
        <w:t>, складена станом на кінець дня 31.12.2017 року.</w:t>
      </w:r>
    </w:p>
    <w:p w:rsidR="003302B0" w:rsidRPr="00E11E57" w:rsidRDefault="003302B0" w:rsidP="003302B0">
      <w:pPr>
        <w:autoSpaceDE w:val="0"/>
        <w:autoSpaceDN w:val="0"/>
        <w:adjustRightInd w:val="0"/>
        <w:spacing w:after="0" w:line="240" w:lineRule="auto"/>
        <w:jc w:val="both"/>
        <w:rPr>
          <w:rFonts w:ascii="Times New Roman" w:hAnsi="Times New Roman" w:cs="Times New Roman"/>
          <w:bCs/>
          <w:color w:val="000000"/>
          <w:sz w:val="24"/>
          <w:szCs w:val="24"/>
          <w:lang w:val="uk-UA"/>
        </w:rPr>
      </w:pPr>
    </w:p>
    <w:p w:rsidR="003302B0" w:rsidRPr="00E11E57" w:rsidRDefault="003302B0" w:rsidP="003302B0">
      <w:pPr>
        <w:autoSpaceDE w:val="0"/>
        <w:autoSpaceDN w:val="0"/>
        <w:adjustRightInd w:val="0"/>
        <w:spacing w:after="0" w:line="240" w:lineRule="auto"/>
        <w:rPr>
          <w:rFonts w:ascii="Times New Roman" w:hAnsi="Times New Roman" w:cs="Times New Roman"/>
          <w:bCs/>
          <w:color w:val="000000"/>
          <w:sz w:val="24"/>
          <w:szCs w:val="24"/>
          <w:lang w:val="uk-UA"/>
        </w:rPr>
      </w:pPr>
    </w:p>
    <w:p w:rsidR="003302B0" w:rsidRPr="00E11E57" w:rsidRDefault="003302B0" w:rsidP="003302B0">
      <w:pPr>
        <w:autoSpaceDE w:val="0"/>
        <w:autoSpaceDN w:val="0"/>
        <w:adjustRightInd w:val="0"/>
        <w:spacing w:after="0" w:line="240" w:lineRule="auto"/>
        <w:jc w:val="both"/>
        <w:rPr>
          <w:rFonts w:ascii="Times New Roman" w:hAnsi="Times New Roman" w:cs="Times New Roman"/>
          <w:bCs/>
          <w:color w:val="000000"/>
          <w:sz w:val="24"/>
          <w:szCs w:val="24"/>
          <w:lang w:val="uk-UA"/>
        </w:rPr>
      </w:pPr>
      <w:r w:rsidRPr="00E11E57">
        <w:rPr>
          <w:rFonts w:ascii="Times New Roman" w:hAnsi="Times New Roman" w:cs="Times New Roman"/>
          <w:bCs/>
          <w:color w:val="000000"/>
          <w:sz w:val="24"/>
          <w:szCs w:val="24"/>
          <w:lang w:val="uk-UA"/>
        </w:rPr>
        <w:t xml:space="preserve">Партнером завдання з аудиту, результатом якого є цей Звіт незалежного аудитора, є </w:t>
      </w:r>
      <w:proofErr w:type="spellStart"/>
      <w:r w:rsidR="00D63205" w:rsidRPr="00E11E57">
        <w:rPr>
          <w:rFonts w:ascii="Times New Roman" w:hAnsi="Times New Roman" w:cs="Times New Roman"/>
          <w:bCs/>
          <w:color w:val="000000"/>
          <w:sz w:val="24"/>
          <w:szCs w:val="24"/>
          <w:lang w:val="uk-UA"/>
        </w:rPr>
        <w:t>Буянов</w:t>
      </w:r>
      <w:proofErr w:type="spellEnd"/>
      <w:r w:rsidR="00D63205" w:rsidRPr="00E11E57">
        <w:rPr>
          <w:rFonts w:ascii="Times New Roman" w:hAnsi="Times New Roman" w:cs="Times New Roman"/>
          <w:bCs/>
          <w:color w:val="000000"/>
          <w:sz w:val="24"/>
          <w:szCs w:val="24"/>
          <w:lang w:val="uk-UA"/>
        </w:rPr>
        <w:t xml:space="preserve"> Сергій Анатолійович</w:t>
      </w:r>
      <w:r w:rsidRPr="00E11E57">
        <w:rPr>
          <w:rFonts w:ascii="Times New Roman" w:hAnsi="Times New Roman" w:cs="Times New Roman"/>
          <w:bCs/>
          <w:color w:val="000000"/>
          <w:sz w:val="24"/>
          <w:szCs w:val="24"/>
          <w:lang w:val="uk-UA"/>
        </w:rPr>
        <w:t>.</w:t>
      </w:r>
    </w:p>
    <w:p w:rsidR="003302B0" w:rsidRPr="00E11E57" w:rsidRDefault="003302B0" w:rsidP="003302B0">
      <w:pPr>
        <w:autoSpaceDE w:val="0"/>
        <w:autoSpaceDN w:val="0"/>
        <w:adjustRightInd w:val="0"/>
        <w:spacing w:after="0" w:line="240" w:lineRule="auto"/>
        <w:jc w:val="both"/>
        <w:rPr>
          <w:rFonts w:ascii="Times New Roman" w:hAnsi="Times New Roman" w:cs="Times New Roman"/>
          <w:bCs/>
          <w:color w:val="000000"/>
          <w:sz w:val="24"/>
          <w:szCs w:val="24"/>
          <w:lang w:val="uk-UA"/>
        </w:rPr>
      </w:pPr>
    </w:p>
    <w:p w:rsidR="003302B0" w:rsidRPr="00E11E57" w:rsidRDefault="003302B0" w:rsidP="003302B0">
      <w:pPr>
        <w:pStyle w:val="a0"/>
        <w:spacing w:after="0"/>
        <w:rPr>
          <w:rFonts w:ascii="Times New Roman" w:hAnsi="Times New Roman" w:cs="Times New Roman"/>
          <w:sz w:val="24"/>
          <w:szCs w:val="24"/>
          <w:lang w:val="uk-UA"/>
        </w:rPr>
      </w:pPr>
      <w:r w:rsidRPr="00E11E57">
        <w:rPr>
          <w:rFonts w:ascii="Times New Roman" w:hAnsi="Times New Roman" w:cs="Times New Roman"/>
          <w:sz w:val="24"/>
          <w:szCs w:val="24"/>
          <w:lang w:val="uk-UA"/>
        </w:rPr>
        <w:t>Підписано від імені аудиторської фірми</w:t>
      </w:r>
    </w:p>
    <w:p w:rsidR="00D63205" w:rsidRPr="00E11E57" w:rsidRDefault="00D63205" w:rsidP="00D63205">
      <w:pPr>
        <w:tabs>
          <w:tab w:val="left" w:pos="900"/>
        </w:tabs>
        <w:jc w:val="both"/>
        <w:rPr>
          <w:color w:val="000000"/>
          <w:lang w:val="uk-UA"/>
        </w:rPr>
      </w:pPr>
    </w:p>
    <w:tbl>
      <w:tblPr>
        <w:tblW w:w="9796" w:type="dxa"/>
        <w:tblLayout w:type="fixed"/>
        <w:tblLook w:val="0000"/>
      </w:tblPr>
      <w:tblGrid>
        <w:gridCol w:w="7655"/>
        <w:gridCol w:w="2141"/>
      </w:tblGrid>
      <w:tr w:rsidR="00D63205" w:rsidRPr="00E11E57" w:rsidTr="00D63205">
        <w:trPr>
          <w:trHeight w:val="699"/>
        </w:trPr>
        <w:tc>
          <w:tcPr>
            <w:tcW w:w="7655" w:type="dxa"/>
          </w:tcPr>
          <w:p w:rsidR="00D63205" w:rsidRPr="00E11E57" w:rsidRDefault="00D63205" w:rsidP="00D63205">
            <w:pPr>
              <w:autoSpaceDE w:val="0"/>
              <w:autoSpaceDN w:val="0"/>
              <w:adjustRightInd w:val="0"/>
              <w:spacing w:after="0" w:line="240" w:lineRule="auto"/>
              <w:jc w:val="both"/>
              <w:rPr>
                <w:rFonts w:ascii="Times New Roman" w:hAnsi="Times New Roman" w:cs="Times New Roman"/>
                <w:b/>
                <w:bCs/>
                <w:color w:val="000000"/>
                <w:sz w:val="24"/>
                <w:szCs w:val="24"/>
                <w:lang w:val="uk-UA"/>
              </w:rPr>
            </w:pPr>
            <w:r w:rsidRPr="00E11E57">
              <w:rPr>
                <w:rFonts w:ascii="Times New Roman" w:hAnsi="Times New Roman" w:cs="Times New Roman"/>
                <w:b/>
                <w:bCs/>
                <w:color w:val="000000"/>
                <w:sz w:val="24"/>
                <w:szCs w:val="24"/>
                <w:lang w:val="uk-UA"/>
              </w:rPr>
              <w:t>Директор</w:t>
            </w:r>
          </w:p>
          <w:p w:rsidR="00D63205" w:rsidRPr="00E11E57" w:rsidRDefault="00D63205" w:rsidP="00D63205">
            <w:pPr>
              <w:autoSpaceDE w:val="0"/>
              <w:autoSpaceDN w:val="0"/>
              <w:adjustRightInd w:val="0"/>
              <w:spacing w:after="0" w:line="240" w:lineRule="auto"/>
              <w:jc w:val="both"/>
              <w:rPr>
                <w:rFonts w:ascii="Times New Roman" w:hAnsi="Times New Roman" w:cs="Times New Roman"/>
                <w:b/>
                <w:bCs/>
                <w:color w:val="000000"/>
                <w:sz w:val="24"/>
                <w:szCs w:val="24"/>
                <w:lang w:val="uk-UA"/>
              </w:rPr>
            </w:pPr>
            <w:r w:rsidRPr="00E11E57">
              <w:rPr>
                <w:rFonts w:ascii="Times New Roman" w:hAnsi="Times New Roman" w:cs="Times New Roman"/>
                <w:b/>
                <w:bCs/>
                <w:color w:val="000000"/>
                <w:sz w:val="24"/>
                <w:szCs w:val="24"/>
                <w:lang w:val="uk-UA"/>
              </w:rPr>
              <w:t>ТОВ «Аудиторська фірма «АКТИВ-АУДИТ»</w:t>
            </w:r>
          </w:p>
        </w:tc>
        <w:tc>
          <w:tcPr>
            <w:tcW w:w="2141" w:type="dxa"/>
          </w:tcPr>
          <w:p w:rsidR="00D63205" w:rsidRPr="00E11E57" w:rsidRDefault="00D63205" w:rsidP="00D63205">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D63205" w:rsidRPr="00E11E57" w:rsidRDefault="00D63205" w:rsidP="00D63205">
            <w:pPr>
              <w:autoSpaceDE w:val="0"/>
              <w:autoSpaceDN w:val="0"/>
              <w:adjustRightInd w:val="0"/>
              <w:spacing w:after="0" w:line="240" w:lineRule="auto"/>
              <w:jc w:val="both"/>
              <w:rPr>
                <w:rFonts w:ascii="Times New Roman" w:hAnsi="Times New Roman" w:cs="Times New Roman"/>
                <w:b/>
                <w:bCs/>
                <w:color w:val="000000"/>
                <w:sz w:val="24"/>
                <w:szCs w:val="24"/>
                <w:lang w:val="uk-UA"/>
              </w:rPr>
            </w:pPr>
            <w:proofErr w:type="spellStart"/>
            <w:r w:rsidRPr="00E11E57">
              <w:rPr>
                <w:rFonts w:ascii="Times New Roman" w:hAnsi="Times New Roman" w:cs="Times New Roman"/>
                <w:b/>
                <w:bCs/>
                <w:color w:val="000000"/>
                <w:sz w:val="24"/>
                <w:szCs w:val="24"/>
                <w:lang w:val="uk-UA"/>
              </w:rPr>
              <w:t>Мніщенко</w:t>
            </w:r>
            <w:proofErr w:type="spellEnd"/>
            <w:r w:rsidRPr="00E11E57">
              <w:rPr>
                <w:rFonts w:ascii="Times New Roman" w:hAnsi="Times New Roman" w:cs="Times New Roman"/>
                <w:b/>
                <w:bCs/>
                <w:color w:val="000000"/>
                <w:sz w:val="24"/>
                <w:szCs w:val="24"/>
                <w:lang w:val="uk-UA"/>
              </w:rPr>
              <w:t xml:space="preserve"> В.М.</w:t>
            </w:r>
          </w:p>
          <w:p w:rsidR="00D63205" w:rsidRPr="00E11E57" w:rsidRDefault="00D63205" w:rsidP="00D63205">
            <w:pPr>
              <w:autoSpaceDE w:val="0"/>
              <w:autoSpaceDN w:val="0"/>
              <w:adjustRightInd w:val="0"/>
              <w:spacing w:after="0" w:line="240" w:lineRule="auto"/>
              <w:jc w:val="both"/>
              <w:rPr>
                <w:rFonts w:ascii="Times New Roman" w:hAnsi="Times New Roman" w:cs="Times New Roman"/>
                <w:b/>
                <w:bCs/>
                <w:color w:val="000000"/>
                <w:sz w:val="24"/>
                <w:szCs w:val="24"/>
                <w:lang w:val="uk-UA"/>
              </w:rPr>
            </w:pPr>
          </w:p>
        </w:tc>
      </w:tr>
    </w:tbl>
    <w:p w:rsidR="00D676AF" w:rsidRPr="00E7335E" w:rsidRDefault="00D676AF" w:rsidP="00D676AF">
      <w:pPr>
        <w:pStyle w:val="31"/>
        <w:rPr>
          <w:rFonts w:ascii="Times New Roman" w:hAnsi="Times New Roman"/>
          <w:sz w:val="15"/>
          <w:szCs w:val="15"/>
          <w:lang w:val="uk-UA"/>
        </w:rPr>
      </w:pPr>
      <w:bookmarkStart w:id="4" w:name="_GoBack"/>
      <w:bookmarkEnd w:id="4"/>
      <w:r w:rsidRPr="00E7335E">
        <w:rPr>
          <w:rFonts w:ascii="Times New Roman" w:hAnsi="Times New Roman"/>
          <w:sz w:val="15"/>
          <w:szCs w:val="15"/>
          <w:lang w:val="uk-UA"/>
        </w:rPr>
        <w:t>Сертифікат аудитора №006503, виданий згідно з рішенням</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Аудиторської плати України № 197/2 від 18.12.2008 р.</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Свідоцтво про внесення в Реєстр аудиторських фірм</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та аудиторів, від 30.03.2001р. №2315 (продовжено рішенням</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АПУ №321/3 від 28.01.2016р. до 28.01.2021 р.)</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Свідоцтво про включення до реєстру аудиторських</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фірм та аудиторів, які можуть проводити аудиторські</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 xml:space="preserve">перевірки фінансових установ 0014, </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 xml:space="preserve">розпорядження </w:t>
      </w:r>
      <w:proofErr w:type="spellStart"/>
      <w:r w:rsidRPr="00E7335E">
        <w:rPr>
          <w:rFonts w:ascii="Times New Roman" w:hAnsi="Times New Roman"/>
          <w:sz w:val="15"/>
          <w:szCs w:val="15"/>
          <w:lang w:val="uk-UA"/>
        </w:rPr>
        <w:t>Нацкомфінпослуг</w:t>
      </w:r>
      <w:proofErr w:type="spellEnd"/>
      <w:r w:rsidRPr="00E7335E">
        <w:rPr>
          <w:rFonts w:ascii="Times New Roman" w:hAnsi="Times New Roman"/>
          <w:sz w:val="15"/>
          <w:szCs w:val="15"/>
          <w:lang w:val="uk-UA"/>
        </w:rPr>
        <w:t xml:space="preserve"> від 21.05.2013 №1599.</w:t>
      </w:r>
    </w:p>
    <w:p w:rsidR="00D676AF" w:rsidRPr="00E7335E" w:rsidRDefault="00D676AF" w:rsidP="00D676AF">
      <w:pPr>
        <w:pStyle w:val="31"/>
        <w:rPr>
          <w:rFonts w:ascii="Times New Roman" w:hAnsi="Times New Roman"/>
          <w:sz w:val="15"/>
          <w:szCs w:val="15"/>
          <w:lang w:val="uk-UA"/>
        </w:rPr>
      </w:pPr>
      <w:r w:rsidRPr="00E7335E">
        <w:rPr>
          <w:rFonts w:ascii="Times New Roman" w:hAnsi="Times New Roman"/>
          <w:sz w:val="15"/>
          <w:szCs w:val="15"/>
          <w:lang w:val="uk-UA"/>
        </w:rPr>
        <w:t xml:space="preserve">(продовжено рішенням </w:t>
      </w:r>
      <w:proofErr w:type="spellStart"/>
      <w:r w:rsidRPr="00E7335E">
        <w:rPr>
          <w:rFonts w:ascii="Times New Roman" w:hAnsi="Times New Roman"/>
          <w:sz w:val="15"/>
          <w:szCs w:val="15"/>
          <w:lang w:val="uk-UA"/>
        </w:rPr>
        <w:t>Нацкомфінпослуг</w:t>
      </w:r>
      <w:proofErr w:type="spellEnd"/>
      <w:r w:rsidRPr="00E7335E">
        <w:rPr>
          <w:rFonts w:ascii="Times New Roman" w:hAnsi="Times New Roman"/>
          <w:sz w:val="15"/>
          <w:szCs w:val="15"/>
          <w:lang w:val="uk-UA"/>
        </w:rPr>
        <w:t xml:space="preserve"> №517 від 03 березня 2016 до 28 січня 2021)</w:t>
      </w:r>
    </w:p>
    <w:p w:rsidR="00D676AF" w:rsidRPr="00E7335E" w:rsidRDefault="00D676AF" w:rsidP="00D676AF">
      <w:pPr>
        <w:pStyle w:val="31"/>
        <w:rPr>
          <w:rFonts w:ascii="Times New Roman" w:hAnsi="Times New Roman"/>
          <w:sz w:val="15"/>
          <w:szCs w:val="15"/>
          <w:lang w:val="uk-UA"/>
        </w:rPr>
      </w:pPr>
    </w:p>
    <w:tbl>
      <w:tblPr>
        <w:tblW w:w="10099" w:type="dxa"/>
        <w:jc w:val="center"/>
        <w:tblLayout w:type="fixed"/>
        <w:tblLook w:val="0000"/>
      </w:tblPr>
      <w:tblGrid>
        <w:gridCol w:w="6663"/>
        <w:gridCol w:w="1027"/>
        <w:gridCol w:w="2409"/>
      </w:tblGrid>
      <w:tr w:rsidR="00D676AF" w:rsidRPr="00E7335E" w:rsidTr="00BB07E5">
        <w:trPr>
          <w:trHeight w:val="413"/>
          <w:jc w:val="center"/>
        </w:trPr>
        <w:tc>
          <w:tcPr>
            <w:tcW w:w="6663" w:type="dxa"/>
          </w:tcPr>
          <w:p w:rsidR="00D676AF" w:rsidRPr="00D676AF" w:rsidRDefault="00D676AF" w:rsidP="00D676AF">
            <w:pPr>
              <w:pStyle w:val="a0"/>
              <w:spacing w:after="0"/>
              <w:rPr>
                <w:rFonts w:ascii="Times New Roman" w:hAnsi="Times New Roman" w:cs="Times New Roman"/>
                <w:sz w:val="24"/>
                <w:szCs w:val="24"/>
                <w:lang w:val="uk-UA"/>
              </w:rPr>
            </w:pPr>
            <w:r w:rsidRPr="00D676AF">
              <w:rPr>
                <w:rFonts w:ascii="Times New Roman" w:hAnsi="Times New Roman" w:cs="Times New Roman"/>
                <w:sz w:val="24"/>
                <w:szCs w:val="24"/>
                <w:lang w:val="uk-UA"/>
              </w:rPr>
              <w:t>Місцезнаходження: м. Київ, вул. Генерала Наумова, 23-б</w:t>
            </w:r>
          </w:p>
          <w:p w:rsidR="00D676AF" w:rsidRPr="00D676AF" w:rsidRDefault="00D676AF" w:rsidP="00D676AF">
            <w:pPr>
              <w:pStyle w:val="a0"/>
              <w:spacing w:after="0"/>
              <w:rPr>
                <w:rFonts w:ascii="Times New Roman" w:hAnsi="Times New Roman" w:cs="Times New Roman"/>
                <w:sz w:val="24"/>
                <w:szCs w:val="24"/>
                <w:lang w:val="uk-UA"/>
              </w:rPr>
            </w:pPr>
            <w:r w:rsidRPr="00D676AF">
              <w:rPr>
                <w:rFonts w:ascii="Times New Roman" w:hAnsi="Times New Roman" w:cs="Times New Roman"/>
                <w:sz w:val="24"/>
                <w:szCs w:val="24"/>
                <w:lang w:val="uk-UA"/>
              </w:rPr>
              <w:t>Фактичне місце розташування: м. Київ, вул. М. Грінченка, 4</w:t>
            </w:r>
          </w:p>
          <w:p w:rsidR="00D676AF" w:rsidRPr="00E7335E" w:rsidRDefault="00D676AF" w:rsidP="00D676AF">
            <w:pPr>
              <w:pStyle w:val="a0"/>
              <w:spacing w:after="0"/>
              <w:rPr>
                <w:lang w:val="uk-UA"/>
              </w:rPr>
            </w:pPr>
            <w:r w:rsidRPr="00D676AF">
              <w:rPr>
                <w:rFonts w:ascii="Times New Roman" w:hAnsi="Times New Roman" w:cs="Times New Roman"/>
                <w:sz w:val="24"/>
                <w:szCs w:val="24"/>
                <w:lang w:val="uk-UA"/>
              </w:rPr>
              <w:t>Тел. (044) 498 56 52, тел./факс (044) 521 40 07</w:t>
            </w:r>
          </w:p>
        </w:tc>
        <w:tc>
          <w:tcPr>
            <w:tcW w:w="1027" w:type="dxa"/>
          </w:tcPr>
          <w:p w:rsidR="00D676AF" w:rsidRPr="00E7335E" w:rsidRDefault="00D676AF" w:rsidP="00BB07E5">
            <w:pPr>
              <w:pStyle w:val="a0"/>
              <w:rPr>
                <w:lang w:val="uk-UA"/>
              </w:rPr>
            </w:pPr>
          </w:p>
        </w:tc>
        <w:tc>
          <w:tcPr>
            <w:tcW w:w="2409" w:type="dxa"/>
          </w:tcPr>
          <w:p w:rsidR="00D676AF" w:rsidRPr="00E7335E" w:rsidRDefault="00D676AF" w:rsidP="00BB07E5">
            <w:pPr>
              <w:pStyle w:val="a0"/>
              <w:rPr>
                <w:lang w:val="uk-UA"/>
              </w:rPr>
            </w:pPr>
          </w:p>
        </w:tc>
      </w:tr>
    </w:tbl>
    <w:p w:rsidR="00115A5E" w:rsidRDefault="00115A5E" w:rsidP="00D676AF">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D676AF" w:rsidRPr="00D676AF" w:rsidRDefault="00115A5E" w:rsidP="00D676AF">
      <w:pPr>
        <w:autoSpaceDE w:val="0"/>
        <w:autoSpaceDN w:val="0"/>
        <w:adjustRightInd w:val="0"/>
        <w:spacing w:after="0" w:line="240" w:lineRule="auto"/>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Партнер з завдання - а</w:t>
      </w:r>
      <w:r w:rsidR="00D676AF">
        <w:rPr>
          <w:rFonts w:ascii="Times New Roman" w:hAnsi="Times New Roman" w:cs="Times New Roman"/>
          <w:b/>
          <w:bCs/>
          <w:color w:val="000000"/>
          <w:sz w:val="24"/>
          <w:szCs w:val="24"/>
          <w:lang w:val="uk-UA"/>
        </w:rPr>
        <w:t>удитор</w:t>
      </w:r>
      <w:r w:rsidR="00D676AF">
        <w:rPr>
          <w:rFonts w:ascii="Times New Roman" w:hAnsi="Times New Roman" w:cs="Times New Roman"/>
          <w:b/>
          <w:bCs/>
          <w:color w:val="000000"/>
          <w:sz w:val="24"/>
          <w:szCs w:val="24"/>
          <w:lang w:val="uk-UA"/>
        </w:rPr>
        <w:tab/>
      </w:r>
      <w:r w:rsidR="00D676AF">
        <w:rPr>
          <w:rFonts w:ascii="Times New Roman" w:hAnsi="Times New Roman" w:cs="Times New Roman"/>
          <w:b/>
          <w:bCs/>
          <w:color w:val="000000"/>
          <w:sz w:val="24"/>
          <w:szCs w:val="24"/>
          <w:lang w:val="uk-UA"/>
        </w:rPr>
        <w:tab/>
      </w:r>
      <w:r w:rsidR="00D676AF">
        <w:rPr>
          <w:rFonts w:ascii="Times New Roman" w:hAnsi="Times New Roman" w:cs="Times New Roman"/>
          <w:b/>
          <w:bCs/>
          <w:color w:val="000000"/>
          <w:sz w:val="24"/>
          <w:szCs w:val="24"/>
          <w:lang w:val="uk-UA"/>
        </w:rPr>
        <w:tab/>
      </w:r>
      <w:r w:rsidR="00D676AF">
        <w:rPr>
          <w:rFonts w:ascii="Times New Roman" w:hAnsi="Times New Roman" w:cs="Times New Roman"/>
          <w:b/>
          <w:bCs/>
          <w:color w:val="000000"/>
          <w:sz w:val="24"/>
          <w:szCs w:val="24"/>
          <w:lang w:val="uk-UA"/>
        </w:rPr>
        <w:tab/>
      </w:r>
      <w:r w:rsidR="00D676AF">
        <w:rPr>
          <w:rFonts w:ascii="Times New Roman" w:hAnsi="Times New Roman" w:cs="Times New Roman"/>
          <w:b/>
          <w:bCs/>
          <w:color w:val="000000"/>
          <w:sz w:val="24"/>
          <w:szCs w:val="24"/>
          <w:lang w:val="uk-UA"/>
        </w:rPr>
        <w:tab/>
      </w:r>
      <w:r w:rsidR="00D676AF">
        <w:rPr>
          <w:rFonts w:ascii="Times New Roman" w:hAnsi="Times New Roman" w:cs="Times New Roman"/>
          <w:b/>
          <w:bCs/>
          <w:color w:val="000000"/>
          <w:sz w:val="24"/>
          <w:szCs w:val="24"/>
          <w:lang w:val="uk-UA"/>
        </w:rPr>
        <w:tab/>
      </w:r>
      <w:r w:rsidR="00D676AF">
        <w:rPr>
          <w:rFonts w:ascii="Times New Roman" w:hAnsi="Times New Roman" w:cs="Times New Roman"/>
          <w:b/>
          <w:bCs/>
          <w:color w:val="000000"/>
          <w:sz w:val="24"/>
          <w:szCs w:val="24"/>
          <w:lang w:val="uk-UA"/>
        </w:rPr>
        <w:tab/>
      </w:r>
      <w:proofErr w:type="spellStart"/>
      <w:r w:rsidR="00D676AF" w:rsidRPr="00D676AF">
        <w:rPr>
          <w:rFonts w:ascii="Times New Roman" w:hAnsi="Times New Roman" w:cs="Times New Roman"/>
          <w:b/>
          <w:bCs/>
          <w:color w:val="000000"/>
          <w:sz w:val="24"/>
          <w:szCs w:val="24"/>
          <w:lang w:val="uk-UA"/>
        </w:rPr>
        <w:t>Буянов</w:t>
      </w:r>
      <w:proofErr w:type="spellEnd"/>
      <w:r w:rsidR="00D676AF" w:rsidRPr="00D676AF">
        <w:rPr>
          <w:rFonts w:ascii="Times New Roman" w:hAnsi="Times New Roman" w:cs="Times New Roman"/>
          <w:b/>
          <w:bCs/>
          <w:color w:val="000000"/>
          <w:sz w:val="24"/>
          <w:szCs w:val="24"/>
          <w:lang w:val="uk-UA"/>
        </w:rPr>
        <w:t xml:space="preserve"> С.А.</w:t>
      </w:r>
    </w:p>
    <w:p w:rsidR="00115A5E" w:rsidRDefault="00115A5E" w:rsidP="00D676AF">
      <w:pPr>
        <w:pStyle w:val="21"/>
        <w:rPr>
          <w:rFonts w:ascii="Times New Roman" w:hAnsi="Times New Roman"/>
          <w:sz w:val="15"/>
          <w:szCs w:val="15"/>
          <w:lang w:val="uk-UA"/>
        </w:rPr>
      </w:pPr>
    </w:p>
    <w:p w:rsidR="00D676AF" w:rsidRPr="00E7335E" w:rsidRDefault="00D676AF" w:rsidP="00D676AF">
      <w:pPr>
        <w:pStyle w:val="21"/>
        <w:rPr>
          <w:rFonts w:ascii="Times New Roman" w:hAnsi="Times New Roman"/>
          <w:sz w:val="15"/>
          <w:szCs w:val="15"/>
          <w:lang w:val="uk-UA"/>
        </w:rPr>
      </w:pPr>
      <w:r w:rsidRPr="00E7335E">
        <w:rPr>
          <w:rFonts w:ascii="Times New Roman" w:hAnsi="Times New Roman"/>
          <w:sz w:val="15"/>
          <w:szCs w:val="15"/>
          <w:lang w:val="uk-UA"/>
        </w:rPr>
        <w:t>сертифікат аудитора № 004386, виданий</w:t>
      </w:r>
    </w:p>
    <w:p w:rsidR="00D676AF" w:rsidRPr="00E7335E" w:rsidRDefault="00D676AF" w:rsidP="00D676AF">
      <w:pPr>
        <w:pStyle w:val="21"/>
        <w:rPr>
          <w:rFonts w:ascii="Times New Roman" w:hAnsi="Times New Roman"/>
          <w:sz w:val="15"/>
          <w:szCs w:val="15"/>
          <w:lang w:val="uk-UA"/>
        </w:rPr>
      </w:pPr>
      <w:r w:rsidRPr="00E7335E">
        <w:rPr>
          <w:rFonts w:ascii="Times New Roman" w:hAnsi="Times New Roman"/>
          <w:sz w:val="15"/>
          <w:szCs w:val="15"/>
          <w:lang w:val="uk-UA"/>
        </w:rPr>
        <w:t xml:space="preserve">згідно з рішенням Аудиторської палати </w:t>
      </w:r>
    </w:p>
    <w:p w:rsidR="00D676AF" w:rsidRDefault="00D676AF" w:rsidP="00D676AF">
      <w:pPr>
        <w:pStyle w:val="21"/>
        <w:rPr>
          <w:rFonts w:ascii="Times New Roman" w:hAnsi="Times New Roman"/>
          <w:color w:val="000000"/>
          <w:sz w:val="15"/>
          <w:szCs w:val="15"/>
          <w:lang w:val="uk-UA"/>
        </w:rPr>
      </w:pPr>
      <w:r w:rsidRPr="00E7335E">
        <w:rPr>
          <w:rFonts w:ascii="Times New Roman" w:hAnsi="Times New Roman"/>
          <w:sz w:val="15"/>
          <w:szCs w:val="15"/>
          <w:lang w:val="uk-UA"/>
        </w:rPr>
        <w:t>України №95 від 31.10.2010р.</w:t>
      </w:r>
      <w:r w:rsidRPr="00E7335E">
        <w:rPr>
          <w:rFonts w:ascii="Times New Roman" w:hAnsi="Times New Roman"/>
          <w:color w:val="000000"/>
          <w:sz w:val="15"/>
          <w:szCs w:val="15"/>
          <w:lang w:val="uk-UA"/>
        </w:rPr>
        <w:t xml:space="preserve"> </w:t>
      </w:r>
    </w:p>
    <w:p w:rsidR="003302B0" w:rsidRPr="00E11E57" w:rsidRDefault="00D63205" w:rsidP="003302B0">
      <w:pPr>
        <w:spacing w:before="240"/>
        <w:jc w:val="both"/>
        <w:rPr>
          <w:rFonts w:ascii="Times New Roman" w:hAnsi="Times New Roman" w:cs="Times New Roman"/>
          <w:sz w:val="24"/>
          <w:szCs w:val="24"/>
          <w:lang w:val="uk-UA"/>
        </w:rPr>
      </w:pPr>
      <w:r w:rsidRPr="00E11E57">
        <w:rPr>
          <w:rFonts w:ascii="Times New Roman" w:hAnsi="Times New Roman" w:cs="Times New Roman"/>
          <w:sz w:val="24"/>
          <w:szCs w:val="24"/>
          <w:lang w:val="uk-UA"/>
        </w:rPr>
        <w:t>16</w:t>
      </w:r>
      <w:r w:rsidR="003302B0" w:rsidRPr="00E11E57">
        <w:rPr>
          <w:rFonts w:ascii="Times New Roman" w:hAnsi="Times New Roman" w:cs="Times New Roman"/>
          <w:sz w:val="24"/>
          <w:szCs w:val="24"/>
          <w:lang w:val="uk-UA"/>
        </w:rPr>
        <w:t xml:space="preserve"> </w:t>
      </w:r>
      <w:r w:rsidRPr="00E11E57">
        <w:rPr>
          <w:rFonts w:ascii="Times New Roman" w:hAnsi="Times New Roman" w:cs="Times New Roman"/>
          <w:sz w:val="24"/>
          <w:szCs w:val="24"/>
          <w:lang w:val="uk-UA"/>
        </w:rPr>
        <w:t>березня</w:t>
      </w:r>
      <w:r w:rsidR="003302B0" w:rsidRPr="00E11E57">
        <w:rPr>
          <w:rFonts w:ascii="Times New Roman" w:hAnsi="Times New Roman" w:cs="Times New Roman"/>
          <w:sz w:val="24"/>
          <w:szCs w:val="24"/>
          <w:lang w:val="uk-UA"/>
        </w:rPr>
        <w:t xml:space="preserve"> 2018 року</w:t>
      </w:r>
    </w:p>
    <w:sectPr w:rsidR="003302B0" w:rsidRPr="00E11E57" w:rsidSect="00A23413">
      <w:footerReference w:type="default" r:id="rId7"/>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36" w:rsidRDefault="00E05A36" w:rsidP="00524001">
      <w:pPr>
        <w:spacing w:after="0" w:line="240" w:lineRule="auto"/>
      </w:pPr>
      <w:r>
        <w:separator/>
      </w:r>
    </w:p>
  </w:endnote>
  <w:endnote w:type="continuationSeparator" w:id="0">
    <w:p w:rsidR="00E05A36" w:rsidRDefault="00E05A36" w:rsidP="0052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18447"/>
      <w:docPartObj>
        <w:docPartGallery w:val="Page Numbers (Bottom of Page)"/>
        <w:docPartUnique/>
      </w:docPartObj>
    </w:sdtPr>
    <w:sdtContent>
      <w:p w:rsidR="00524001" w:rsidRDefault="00B066D1">
        <w:pPr>
          <w:pStyle w:val="ab"/>
          <w:jc w:val="right"/>
        </w:pPr>
        <w:fldSimple w:instr=" PAGE   \* MERGEFORMAT ">
          <w:r w:rsidR="004408AE">
            <w:rPr>
              <w:noProof/>
            </w:rPr>
            <w:t>3</w:t>
          </w:r>
        </w:fldSimple>
      </w:p>
    </w:sdtContent>
  </w:sdt>
  <w:p w:rsidR="00524001" w:rsidRDefault="005240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36" w:rsidRDefault="00E05A36" w:rsidP="00524001">
      <w:pPr>
        <w:spacing w:after="0" w:line="240" w:lineRule="auto"/>
      </w:pPr>
      <w:r>
        <w:separator/>
      </w:r>
    </w:p>
  </w:footnote>
  <w:footnote w:type="continuationSeparator" w:id="0">
    <w:p w:rsidR="00E05A36" w:rsidRDefault="00E05A36" w:rsidP="00524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50F"/>
    <w:multiLevelType w:val="hybridMultilevel"/>
    <w:tmpl w:val="E1669A4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3CAA0986"/>
    <w:multiLevelType w:val="hybridMultilevel"/>
    <w:tmpl w:val="12F0FAD6"/>
    <w:lvl w:ilvl="0" w:tplc="84C02636">
      <w:numFmt w:val="bullet"/>
      <w:lvlText w:val=""/>
      <w:lvlJc w:val="left"/>
      <w:pPr>
        <w:ind w:left="720" w:hanging="360"/>
      </w:pPr>
      <w:rPr>
        <w:rFonts w:ascii="Wingdings" w:hAnsi="Wingdings" w:hint="default"/>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9B5AC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4CD24713"/>
    <w:multiLevelType w:val="hybridMultilevel"/>
    <w:tmpl w:val="56C2BA42"/>
    <w:lvl w:ilvl="0" w:tplc="1A0EE228">
      <w:numFmt w:val="bullet"/>
      <w:lvlText w:val="-"/>
      <w:lvlJc w:val="left"/>
      <w:pPr>
        <w:tabs>
          <w:tab w:val="num" w:pos="928"/>
        </w:tabs>
        <w:ind w:left="928" w:hanging="360"/>
      </w:pPr>
      <w:rPr>
        <w:rFonts w:ascii="Times New Roman" w:eastAsia="Times New Roman" w:hAnsi="Times New Roman" w:cs="Times New Roman" w:hint="default"/>
        <w:lang w:val="ru-RU"/>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5E6A5AA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613C11D5"/>
    <w:multiLevelType w:val="hybridMultilevel"/>
    <w:tmpl w:val="AB683C56"/>
    <w:lvl w:ilvl="0" w:tplc="AE3005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4947FA"/>
    <w:multiLevelType w:val="hybridMultilevel"/>
    <w:tmpl w:val="11B835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6557CA9"/>
    <w:multiLevelType w:val="hybridMultilevel"/>
    <w:tmpl w:val="6F76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653307"/>
    <w:multiLevelType w:val="hybridMultilevel"/>
    <w:tmpl w:val="C83E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5F79"/>
    <w:rsid w:val="000002CA"/>
    <w:rsid w:val="00033041"/>
    <w:rsid w:val="00087D2D"/>
    <w:rsid w:val="000A6ABE"/>
    <w:rsid w:val="000B1DAE"/>
    <w:rsid w:val="000B3145"/>
    <w:rsid w:val="00103E7C"/>
    <w:rsid w:val="001044D5"/>
    <w:rsid w:val="00111FCB"/>
    <w:rsid w:val="0011574A"/>
    <w:rsid w:val="00115A5E"/>
    <w:rsid w:val="001165AD"/>
    <w:rsid w:val="00125816"/>
    <w:rsid w:val="0016668A"/>
    <w:rsid w:val="001D2843"/>
    <w:rsid w:val="001F305B"/>
    <w:rsid w:val="002134E8"/>
    <w:rsid w:val="002376E4"/>
    <w:rsid w:val="002A1178"/>
    <w:rsid w:val="002C50D4"/>
    <w:rsid w:val="002D56A9"/>
    <w:rsid w:val="002D704B"/>
    <w:rsid w:val="002F1FD6"/>
    <w:rsid w:val="002F628B"/>
    <w:rsid w:val="003130F9"/>
    <w:rsid w:val="003148C0"/>
    <w:rsid w:val="003302B0"/>
    <w:rsid w:val="003318AF"/>
    <w:rsid w:val="00347616"/>
    <w:rsid w:val="00365AB0"/>
    <w:rsid w:val="00371ECD"/>
    <w:rsid w:val="003B3CC7"/>
    <w:rsid w:val="003F06E0"/>
    <w:rsid w:val="00406D02"/>
    <w:rsid w:val="004120A7"/>
    <w:rsid w:val="004408AE"/>
    <w:rsid w:val="004A36BA"/>
    <w:rsid w:val="004D0CA4"/>
    <w:rsid w:val="00511994"/>
    <w:rsid w:val="00524001"/>
    <w:rsid w:val="005440EB"/>
    <w:rsid w:val="00587BE1"/>
    <w:rsid w:val="00592FDB"/>
    <w:rsid w:val="00595037"/>
    <w:rsid w:val="005958E9"/>
    <w:rsid w:val="00597A46"/>
    <w:rsid w:val="005C3625"/>
    <w:rsid w:val="00610C74"/>
    <w:rsid w:val="006114DA"/>
    <w:rsid w:val="0062328A"/>
    <w:rsid w:val="0062350E"/>
    <w:rsid w:val="00647EC5"/>
    <w:rsid w:val="006520B0"/>
    <w:rsid w:val="00664B46"/>
    <w:rsid w:val="006663AF"/>
    <w:rsid w:val="006723DF"/>
    <w:rsid w:val="00693EC9"/>
    <w:rsid w:val="006C10A9"/>
    <w:rsid w:val="006C73CE"/>
    <w:rsid w:val="006F54A3"/>
    <w:rsid w:val="007274DF"/>
    <w:rsid w:val="0073273C"/>
    <w:rsid w:val="007336EE"/>
    <w:rsid w:val="00733E5C"/>
    <w:rsid w:val="0075412D"/>
    <w:rsid w:val="0076351C"/>
    <w:rsid w:val="00763D59"/>
    <w:rsid w:val="007701E3"/>
    <w:rsid w:val="007929E8"/>
    <w:rsid w:val="007C1799"/>
    <w:rsid w:val="007D2FB8"/>
    <w:rsid w:val="00806197"/>
    <w:rsid w:val="0081606D"/>
    <w:rsid w:val="008562FD"/>
    <w:rsid w:val="00890758"/>
    <w:rsid w:val="008A0644"/>
    <w:rsid w:val="008A4B49"/>
    <w:rsid w:val="008A5F79"/>
    <w:rsid w:val="008C3888"/>
    <w:rsid w:val="008D396D"/>
    <w:rsid w:val="008E18F8"/>
    <w:rsid w:val="008E580D"/>
    <w:rsid w:val="0091078D"/>
    <w:rsid w:val="00912157"/>
    <w:rsid w:val="00937623"/>
    <w:rsid w:val="009471FD"/>
    <w:rsid w:val="009628C5"/>
    <w:rsid w:val="00964837"/>
    <w:rsid w:val="00965201"/>
    <w:rsid w:val="00970334"/>
    <w:rsid w:val="00975B31"/>
    <w:rsid w:val="00977158"/>
    <w:rsid w:val="009B148E"/>
    <w:rsid w:val="009D0AFA"/>
    <w:rsid w:val="009D2C22"/>
    <w:rsid w:val="009E1FF3"/>
    <w:rsid w:val="009E25C0"/>
    <w:rsid w:val="009F4D71"/>
    <w:rsid w:val="00A23413"/>
    <w:rsid w:val="00A3184E"/>
    <w:rsid w:val="00A42BD6"/>
    <w:rsid w:val="00AA6D79"/>
    <w:rsid w:val="00AD299D"/>
    <w:rsid w:val="00AD5FAA"/>
    <w:rsid w:val="00AE7B98"/>
    <w:rsid w:val="00B0257E"/>
    <w:rsid w:val="00B05CE6"/>
    <w:rsid w:val="00B066D1"/>
    <w:rsid w:val="00B10EA9"/>
    <w:rsid w:val="00B56137"/>
    <w:rsid w:val="00B90543"/>
    <w:rsid w:val="00BB0ED1"/>
    <w:rsid w:val="00BC296F"/>
    <w:rsid w:val="00BE262A"/>
    <w:rsid w:val="00C41CC8"/>
    <w:rsid w:val="00C46454"/>
    <w:rsid w:val="00C46EC8"/>
    <w:rsid w:val="00C935FF"/>
    <w:rsid w:val="00CC0281"/>
    <w:rsid w:val="00CC22C3"/>
    <w:rsid w:val="00CE4BE5"/>
    <w:rsid w:val="00D0763E"/>
    <w:rsid w:val="00D14018"/>
    <w:rsid w:val="00D16124"/>
    <w:rsid w:val="00D35F89"/>
    <w:rsid w:val="00D47A03"/>
    <w:rsid w:val="00D601BA"/>
    <w:rsid w:val="00D63205"/>
    <w:rsid w:val="00D63D97"/>
    <w:rsid w:val="00D676AF"/>
    <w:rsid w:val="00DA37AB"/>
    <w:rsid w:val="00DA6C27"/>
    <w:rsid w:val="00DC185C"/>
    <w:rsid w:val="00DD0449"/>
    <w:rsid w:val="00DE491F"/>
    <w:rsid w:val="00E05A36"/>
    <w:rsid w:val="00E05DD0"/>
    <w:rsid w:val="00E11E57"/>
    <w:rsid w:val="00E27A0C"/>
    <w:rsid w:val="00E319E0"/>
    <w:rsid w:val="00E40914"/>
    <w:rsid w:val="00E64829"/>
    <w:rsid w:val="00E6620F"/>
    <w:rsid w:val="00ED3AE4"/>
    <w:rsid w:val="00F254F2"/>
    <w:rsid w:val="00F67633"/>
    <w:rsid w:val="00FA1351"/>
    <w:rsid w:val="00FE65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03"/>
  </w:style>
  <w:style w:type="paragraph" w:styleId="1">
    <w:name w:val="heading 1"/>
    <w:basedOn w:val="6"/>
    <w:next w:val="a0"/>
    <w:link w:val="10"/>
    <w:autoRedefine/>
    <w:qFormat/>
    <w:rsid w:val="001F305B"/>
    <w:pPr>
      <w:keepNext w:val="0"/>
      <w:keepLines w:val="0"/>
      <w:spacing w:before="0" w:line="240" w:lineRule="auto"/>
      <w:jc w:val="center"/>
      <w:outlineLvl w:val="0"/>
    </w:pPr>
    <w:rPr>
      <w:rFonts w:ascii="Times New Roman" w:eastAsia="Times New Roman" w:hAnsi="Times New Roman" w:cs="Times New Roman"/>
      <w:b/>
      <w:color w:val="auto"/>
      <w:sz w:val="28"/>
      <w:szCs w:val="28"/>
      <w:lang w:val="uk-UA"/>
    </w:rPr>
  </w:style>
  <w:style w:type="paragraph" w:styleId="4">
    <w:name w:val="heading 4"/>
    <w:basedOn w:val="a"/>
    <w:next w:val="a"/>
    <w:link w:val="40"/>
    <w:uiPriority w:val="9"/>
    <w:semiHidden/>
    <w:unhideWhenUsed/>
    <w:qFormat/>
    <w:rsid w:val="004D0CA4"/>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1F305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305B"/>
    <w:rPr>
      <w:rFonts w:ascii="Times New Roman" w:eastAsia="Times New Roman" w:hAnsi="Times New Roman" w:cs="Times New Roman"/>
      <w:b/>
      <w:sz w:val="28"/>
      <w:szCs w:val="28"/>
      <w:lang w:val="uk-UA"/>
    </w:rPr>
  </w:style>
  <w:style w:type="paragraph" w:styleId="2">
    <w:name w:val="Body Text 2"/>
    <w:basedOn w:val="a"/>
    <w:link w:val="20"/>
    <w:rsid w:val="001F305B"/>
    <w:pPr>
      <w:spacing w:after="0" w:line="260" w:lineRule="atLeast"/>
      <w:jc w:val="center"/>
    </w:pPr>
    <w:rPr>
      <w:rFonts w:ascii="Times New Roman" w:eastAsia="Times New Roman" w:hAnsi="Times New Roman" w:cs="Times New Roman"/>
      <w:b/>
      <w:bCs/>
      <w:sz w:val="24"/>
      <w:szCs w:val="20"/>
      <w:lang w:val="uk-UA"/>
    </w:rPr>
  </w:style>
  <w:style w:type="character" w:customStyle="1" w:styleId="20">
    <w:name w:val="Основной текст 2 Знак"/>
    <w:basedOn w:val="a1"/>
    <w:link w:val="2"/>
    <w:rsid w:val="001F305B"/>
    <w:rPr>
      <w:rFonts w:ascii="Times New Roman" w:eastAsia="Times New Roman" w:hAnsi="Times New Roman" w:cs="Times New Roman"/>
      <w:b/>
      <w:bCs/>
      <w:sz w:val="24"/>
      <w:szCs w:val="20"/>
      <w:lang w:val="uk-UA"/>
    </w:rPr>
  </w:style>
  <w:style w:type="paragraph" w:styleId="a0">
    <w:name w:val="Body Text"/>
    <w:basedOn w:val="a"/>
    <w:link w:val="a4"/>
    <w:uiPriority w:val="99"/>
    <w:unhideWhenUsed/>
    <w:rsid w:val="001F305B"/>
    <w:pPr>
      <w:spacing w:after="120"/>
    </w:pPr>
  </w:style>
  <w:style w:type="character" w:customStyle="1" w:styleId="a4">
    <w:name w:val="Основной текст Знак"/>
    <w:basedOn w:val="a1"/>
    <w:link w:val="a0"/>
    <w:uiPriority w:val="99"/>
    <w:rsid w:val="001F305B"/>
  </w:style>
  <w:style w:type="character" w:customStyle="1" w:styleId="60">
    <w:name w:val="Заголовок 6 Знак"/>
    <w:basedOn w:val="a1"/>
    <w:link w:val="6"/>
    <w:uiPriority w:val="9"/>
    <w:semiHidden/>
    <w:rsid w:val="001F305B"/>
    <w:rPr>
      <w:rFonts w:asciiTheme="majorHAnsi" w:eastAsiaTheme="majorEastAsia" w:hAnsiTheme="majorHAnsi" w:cstheme="majorBidi"/>
      <w:color w:val="1F4D78" w:themeColor="accent1" w:themeShade="7F"/>
    </w:rPr>
  </w:style>
  <w:style w:type="paragraph" w:styleId="a5">
    <w:name w:val="List Paragraph"/>
    <w:basedOn w:val="a"/>
    <w:uiPriority w:val="99"/>
    <w:qFormat/>
    <w:rsid w:val="00D0763E"/>
    <w:pPr>
      <w:ind w:left="720"/>
      <w:contextualSpacing/>
    </w:pPr>
  </w:style>
  <w:style w:type="paragraph" w:styleId="11">
    <w:name w:val="toc 1"/>
    <w:basedOn w:val="a"/>
    <w:rsid w:val="003302B0"/>
    <w:pPr>
      <w:tabs>
        <w:tab w:val="right" w:pos="8221"/>
      </w:tabs>
      <w:spacing w:before="260" w:after="0" w:line="240" w:lineRule="auto"/>
      <w:ind w:left="851" w:right="567" w:hanging="851"/>
    </w:pPr>
    <w:rPr>
      <w:rFonts w:ascii="Times New Roman" w:eastAsia="Times New Roman" w:hAnsi="Times New Roman" w:cs="Times New Roman"/>
      <w:color w:val="000080"/>
      <w:sz w:val="28"/>
      <w:szCs w:val="20"/>
      <w:lang w:val="uk-UA"/>
    </w:rPr>
  </w:style>
  <w:style w:type="paragraph" w:customStyle="1" w:styleId="a6">
    <w:name w:val="ДинТекстОбыч"/>
    <w:basedOn w:val="a"/>
    <w:rsid w:val="002D56A9"/>
    <w:pPr>
      <w:widowControl w:val="0"/>
      <w:spacing w:after="0" w:line="240" w:lineRule="auto"/>
      <w:ind w:firstLine="567"/>
      <w:jc w:val="both"/>
    </w:pPr>
    <w:rPr>
      <w:rFonts w:ascii="Times New Roman" w:eastAsia="Times New Roman" w:hAnsi="Times New Roman" w:cs="Times New Roman"/>
      <w:color w:val="000000"/>
      <w:szCs w:val="20"/>
      <w:lang w:eastAsia="ru-RU"/>
    </w:rPr>
  </w:style>
  <w:style w:type="character" w:customStyle="1" w:styleId="rvts27">
    <w:name w:val="rvts27"/>
    <w:basedOn w:val="a1"/>
    <w:rsid w:val="002D56A9"/>
  </w:style>
  <w:style w:type="paragraph" w:customStyle="1" w:styleId="12">
    <w:name w:val="Абзац списка1"/>
    <w:basedOn w:val="a"/>
    <w:rsid w:val="006663AF"/>
    <w:pPr>
      <w:spacing w:after="0" w:line="260" w:lineRule="atLeast"/>
      <w:ind w:left="720"/>
    </w:pPr>
    <w:rPr>
      <w:rFonts w:ascii="Times New Roman" w:eastAsia="Times New Roman" w:hAnsi="Times New Roman" w:cs="Times New Roman"/>
      <w:szCs w:val="20"/>
      <w:lang w:val="uk-UA"/>
    </w:rPr>
  </w:style>
  <w:style w:type="paragraph" w:styleId="3">
    <w:name w:val="Body Text 3"/>
    <w:basedOn w:val="a"/>
    <w:link w:val="30"/>
    <w:uiPriority w:val="99"/>
    <w:semiHidden/>
    <w:unhideWhenUsed/>
    <w:rsid w:val="00D63205"/>
    <w:pPr>
      <w:spacing w:after="120"/>
    </w:pPr>
    <w:rPr>
      <w:sz w:val="16"/>
      <w:szCs w:val="16"/>
    </w:rPr>
  </w:style>
  <w:style w:type="character" w:customStyle="1" w:styleId="30">
    <w:name w:val="Основной текст 3 Знак"/>
    <w:basedOn w:val="a1"/>
    <w:link w:val="3"/>
    <w:uiPriority w:val="99"/>
    <w:semiHidden/>
    <w:rsid w:val="00D63205"/>
    <w:rPr>
      <w:sz w:val="16"/>
      <w:szCs w:val="16"/>
    </w:rPr>
  </w:style>
  <w:style w:type="paragraph" w:styleId="a7">
    <w:name w:val="No Spacing"/>
    <w:uiPriority w:val="1"/>
    <w:qFormat/>
    <w:rsid w:val="00D63205"/>
    <w:pPr>
      <w:spacing w:after="0" w:line="240" w:lineRule="auto"/>
    </w:pPr>
    <w:rPr>
      <w:rFonts w:ascii="Calibri" w:eastAsia="Calibri" w:hAnsi="Calibri" w:cs="Times New Roman"/>
    </w:rPr>
  </w:style>
  <w:style w:type="paragraph" w:customStyle="1" w:styleId="13">
    <w:name w:val="Без интервала1"/>
    <w:rsid w:val="00D63205"/>
    <w:pPr>
      <w:spacing w:after="0" w:line="240" w:lineRule="auto"/>
    </w:pPr>
    <w:rPr>
      <w:rFonts w:ascii="Calibri" w:eastAsia="Times New Roman" w:hAnsi="Calibri" w:cs="Times New Roman"/>
    </w:rPr>
  </w:style>
  <w:style w:type="paragraph" w:customStyle="1" w:styleId="31">
    <w:name w:val="Без интервала3"/>
    <w:rsid w:val="00D63205"/>
    <w:pPr>
      <w:spacing w:after="0" w:line="240" w:lineRule="auto"/>
    </w:pPr>
    <w:rPr>
      <w:rFonts w:ascii="Calibri" w:eastAsia="Times New Roman" w:hAnsi="Calibri" w:cs="Times New Roman"/>
    </w:rPr>
  </w:style>
  <w:style w:type="character" w:styleId="a8">
    <w:name w:val="Strong"/>
    <w:basedOn w:val="a1"/>
    <w:uiPriority w:val="22"/>
    <w:qFormat/>
    <w:rsid w:val="0075412D"/>
    <w:rPr>
      <w:b/>
      <w:bCs/>
    </w:rPr>
  </w:style>
  <w:style w:type="paragraph" w:styleId="a9">
    <w:name w:val="header"/>
    <w:basedOn w:val="a"/>
    <w:link w:val="aa"/>
    <w:uiPriority w:val="99"/>
    <w:unhideWhenUsed/>
    <w:rsid w:val="00524001"/>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24001"/>
  </w:style>
  <w:style w:type="paragraph" w:styleId="ab">
    <w:name w:val="footer"/>
    <w:basedOn w:val="a"/>
    <w:link w:val="ac"/>
    <w:uiPriority w:val="99"/>
    <w:unhideWhenUsed/>
    <w:rsid w:val="00524001"/>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24001"/>
  </w:style>
  <w:style w:type="character" w:customStyle="1" w:styleId="40">
    <w:name w:val="Заголовок 4 Знак"/>
    <w:basedOn w:val="a1"/>
    <w:link w:val="4"/>
    <w:uiPriority w:val="9"/>
    <w:semiHidden/>
    <w:rsid w:val="004D0CA4"/>
    <w:rPr>
      <w:rFonts w:asciiTheme="majorHAnsi" w:eastAsiaTheme="majorEastAsia" w:hAnsiTheme="majorHAnsi" w:cstheme="majorBidi"/>
      <w:b/>
      <w:bCs/>
      <w:i/>
      <w:iCs/>
      <w:color w:val="5B9BD5" w:themeColor="accent1"/>
    </w:rPr>
  </w:style>
  <w:style w:type="paragraph" w:styleId="ad">
    <w:name w:val="Normal (Web)"/>
    <w:basedOn w:val="a"/>
    <w:uiPriority w:val="99"/>
    <w:unhideWhenUsed/>
    <w:rsid w:val="00D6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D676A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9903</Words>
  <Characters>5645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n.domareva</dc:creator>
  <cp:lastModifiedBy>s.buyanov</cp:lastModifiedBy>
  <cp:revision>3</cp:revision>
  <cp:lastPrinted>2018-04-19T14:02:00Z</cp:lastPrinted>
  <dcterms:created xsi:type="dcterms:W3CDTF">2018-04-19T12:39:00Z</dcterms:created>
  <dcterms:modified xsi:type="dcterms:W3CDTF">2018-04-19T14:31:00Z</dcterms:modified>
</cp:coreProperties>
</file>